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96"/>
      </w:tblGrid>
      <w:tr w:rsidR="005D7E10" w:rsidRPr="00CC1547" w14:paraId="6770371B" w14:textId="77777777" w:rsidTr="00A27BEA">
        <w:trPr>
          <w:trHeight w:val="388"/>
        </w:trPr>
        <w:tc>
          <w:tcPr>
            <w:tcW w:w="2127" w:type="dxa"/>
            <w:vAlign w:val="center"/>
          </w:tcPr>
          <w:p w14:paraId="5270A6D6" w14:textId="015C601A" w:rsidR="006A7011" w:rsidRPr="00CC1547" w:rsidRDefault="006A7011" w:rsidP="006A7011">
            <w:pPr>
              <w:rPr>
                <w:rFonts w:ascii="Arial" w:hAnsi="Arial" w:cs="Arial"/>
                <w:b/>
                <w:bCs/>
                <w:lang w:eastAsia="es-EC"/>
              </w:rPr>
            </w:pPr>
            <w:r w:rsidRPr="005D7E10">
              <w:rPr>
                <w:rFonts w:ascii="Arial" w:hAnsi="Arial" w:cs="Arial"/>
                <w:b/>
                <w:bCs/>
                <w:sz w:val="16"/>
                <w:lang w:eastAsia="es-EC"/>
              </w:rPr>
              <w:t>[</w:t>
            </w:r>
            <w:proofErr w:type="spellStart"/>
            <w:r w:rsidRPr="005D7E10">
              <w:rPr>
                <w:rFonts w:ascii="Arial" w:hAnsi="Arial" w:cs="Arial"/>
                <w:b/>
                <w:bCs/>
                <w:sz w:val="16"/>
                <w:lang w:eastAsia="es-EC"/>
              </w:rPr>
              <w:t>TLP</w:t>
            </w:r>
            <w:proofErr w:type="spellEnd"/>
            <w:r w:rsidRPr="005D7E10">
              <w:rPr>
                <w:rFonts w:ascii="Arial" w:hAnsi="Arial" w:cs="Arial"/>
                <w:b/>
                <w:bCs/>
                <w:sz w:val="16"/>
                <w:lang w:eastAsia="es-EC"/>
              </w:rPr>
              <w:t xml:space="preserve"> </w:t>
            </w:r>
            <w:proofErr w:type="spellStart"/>
            <w:r w:rsidR="005D7E10" w:rsidRPr="005D7E10">
              <w:rPr>
                <w:rFonts w:ascii="Arial" w:hAnsi="Arial" w:cs="Arial"/>
                <w:b/>
                <w:bCs/>
                <w:sz w:val="16"/>
                <w:lang w:eastAsia="es-EC"/>
              </w:rPr>
              <w:t>AMBAR</w:t>
            </w:r>
            <w:proofErr w:type="spellEnd"/>
            <w:r w:rsidR="005D7E10" w:rsidRPr="005D7E10">
              <w:rPr>
                <w:rFonts w:ascii="Arial" w:hAnsi="Arial" w:cs="Arial"/>
                <w:b/>
                <w:bCs/>
                <w:sz w:val="16"/>
                <w:lang w:eastAsia="es-EC"/>
              </w:rPr>
              <w:t xml:space="preserve"> + </w:t>
            </w:r>
            <w:proofErr w:type="spellStart"/>
            <w:r w:rsidR="005D7E10" w:rsidRPr="005D7E10">
              <w:rPr>
                <w:rFonts w:ascii="Arial" w:hAnsi="Arial" w:cs="Arial"/>
                <w:b/>
                <w:bCs/>
                <w:sz w:val="16"/>
                <w:lang w:eastAsia="es-EC"/>
              </w:rPr>
              <w:t>STRICT</w:t>
            </w:r>
            <w:proofErr w:type="spellEnd"/>
            <w:r w:rsidRPr="005D7E10">
              <w:rPr>
                <w:rFonts w:ascii="Arial" w:hAnsi="Arial" w:cs="Arial"/>
                <w:b/>
                <w:bCs/>
                <w:sz w:val="16"/>
                <w:lang w:eastAsia="es-EC"/>
              </w:rPr>
              <w:t>]:</w:t>
            </w:r>
          </w:p>
        </w:tc>
        <w:tc>
          <w:tcPr>
            <w:tcW w:w="6896" w:type="dxa"/>
            <w:vAlign w:val="center"/>
          </w:tcPr>
          <w:p w14:paraId="46BD4E43" w14:textId="4DCC342E" w:rsidR="006A7011" w:rsidRPr="00CC1547" w:rsidRDefault="005D7E10" w:rsidP="00A27BEA">
            <w:pPr>
              <w:shd w:val="clear" w:color="auto" w:fill="FFFFFF"/>
              <w:spacing w:line="276" w:lineRule="auto"/>
              <w:rPr>
                <w:rFonts w:ascii="Arial" w:hAnsi="Arial" w:cs="Arial"/>
                <w:b/>
                <w:bCs/>
                <w:lang w:eastAsia="es-EC"/>
              </w:rPr>
            </w:pPr>
            <w:r w:rsidRPr="005D7E10">
              <w:rPr>
                <w:rFonts w:ascii="Arial" w:hAnsi="Arial" w:cs="Arial"/>
                <w:sz w:val="16"/>
                <w:szCs w:val="16"/>
                <w:lang w:eastAsia="es-EC"/>
              </w:rPr>
              <w:t>La información contenida en este documento solo podrá ser compartida dentro de su organización, por lo cual está prohibido reenviarlo, copiarlo o difundirlo hacia terceros</w:t>
            </w:r>
            <w:r w:rsidR="00A27BEA">
              <w:rPr>
                <w:rFonts w:ascii="Arial" w:hAnsi="Arial" w:cs="Arial"/>
                <w:sz w:val="16"/>
                <w:szCs w:val="16"/>
                <w:lang w:eastAsia="es-EC"/>
              </w:rPr>
              <w:t>.</w:t>
            </w:r>
          </w:p>
        </w:tc>
      </w:tr>
    </w:tbl>
    <w:p w14:paraId="56FEEDAF" w14:textId="77777777" w:rsidR="006A7011" w:rsidRPr="00CC1547" w:rsidRDefault="006A7011" w:rsidP="00DB77FB">
      <w:pPr>
        <w:shd w:val="clear" w:color="auto" w:fill="FFFFFF"/>
        <w:ind w:left="1410" w:hanging="1410"/>
        <w:rPr>
          <w:rFonts w:ascii="Arial" w:hAnsi="Arial" w:cs="Arial"/>
          <w:b/>
          <w:bCs/>
          <w:lang w:eastAsia="es-EC"/>
        </w:rPr>
      </w:pPr>
    </w:p>
    <w:p w14:paraId="0CF13B7A" w14:textId="77777777" w:rsidR="006D7202" w:rsidRPr="00CC1547" w:rsidRDefault="006D7202" w:rsidP="005D6D82">
      <w:pPr>
        <w:pStyle w:val="Sinespaciado"/>
        <w:spacing w:line="276" w:lineRule="auto"/>
        <w:jc w:val="center"/>
        <w:rPr>
          <w:rFonts w:ascii="Arial" w:hAnsi="Arial" w:cs="Arial"/>
          <w:b/>
          <w:sz w:val="24"/>
          <w:szCs w:val="24"/>
        </w:rPr>
      </w:pPr>
      <w:r w:rsidRPr="00CC1547">
        <w:rPr>
          <w:rFonts w:ascii="Arial" w:hAnsi="Arial" w:cs="Arial"/>
          <w:b/>
          <w:sz w:val="24"/>
          <w:szCs w:val="24"/>
        </w:rPr>
        <w:t>ACUERDO DE CONFIDENCIALIDAD Y NO DIVULGACIÓN DE INFORMACIÓN</w:t>
      </w:r>
    </w:p>
    <w:p w14:paraId="1D837630" w14:textId="77777777" w:rsidR="006D7202" w:rsidRPr="00CC1547" w:rsidRDefault="006D7202" w:rsidP="005D6D82">
      <w:pPr>
        <w:pStyle w:val="Sinespaciado"/>
        <w:spacing w:line="276" w:lineRule="auto"/>
        <w:rPr>
          <w:rFonts w:ascii="Arial" w:hAnsi="Arial" w:cs="Arial"/>
          <w:sz w:val="24"/>
          <w:szCs w:val="24"/>
        </w:rPr>
      </w:pPr>
    </w:p>
    <w:p w14:paraId="5759D21F" w14:textId="58CFE55C" w:rsidR="009732B6" w:rsidRPr="00CC1547" w:rsidRDefault="0003165E" w:rsidP="005D6D82">
      <w:pPr>
        <w:pStyle w:val="Default"/>
        <w:spacing w:line="276" w:lineRule="auto"/>
        <w:jc w:val="both"/>
        <w:rPr>
          <w:color w:val="auto"/>
        </w:rPr>
      </w:pPr>
      <w:r w:rsidRPr="00CC1547">
        <w:rPr>
          <w:color w:val="auto"/>
        </w:rPr>
        <w:t>En el Distrito Metropolitano de Quito</w:t>
      </w:r>
      <w:r w:rsidR="000017F4" w:rsidRPr="00CC1547">
        <w:rPr>
          <w:color w:val="auto"/>
        </w:rPr>
        <w:t xml:space="preserve">, a los </w:t>
      </w:r>
      <w:r w:rsidR="00FC27BF" w:rsidRPr="00CC1547">
        <w:rPr>
          <w:color w:val="auto"/>
          <w:highlight w:val="yellow"/>
        </w:rPr>
        <w:t>XX</w:t>
      </w:r>
      <w:r w:rsidR="0065609F" w:rsidRPr="00CC1547">
        <w:rPr>
          <w:color w:val="auto"/>
        </w:rPr>
        <w:t xml:space="preserve"> días del mes de </w:t>
      </w:r>
      <w:r w:rsidR="003D1A2F" w:rsidRPr="00CC1547">
        <w:rPr>
          <w:color w:val="auto"/>
          <w:highlight w:val="yellow"/>
        </w:rPr>
        <w:t>xxx</w:t>
      </w:r>
      <w:r w:rsidR="001C5FF5" w:rsidRPr="00CC1547">
        <w:rPr>
          <w:color w:val="auto"/>
        </w:rPr>
        <w:t xml:space="preserve"> de 202</w:t>
      </w:r>
      <w:r w:rsidR="003D1A2F" w:rsidRPr="00CC1547">
        <w:rPr>
          <w:color w:val="auto"/>
          <w:highlight w:val="yellow"/>
        </w:rPr>
        <w:t>X</w:t>
      </w:r>
      <w:r w:rsidR="000017F4" w:rsidRPr="00CC1547">
        <w:rPr>
          <w:color w:val="auto"/>
        </w:rPr>
        <w:t xml:space="preserve">, </w:t>
      </w:r>
      <w:r w:rsidRPr="00CC1547">
        <w:rPr>
          <w:color w:val="auto"/>
        </w:rPr>
        <w:t xml:space="preserve">comparecen a suscribir el presente Acuerdo de Confidencialidad y No divulgación de la Información, por una parte, </w:t>
      </w:r>
      <w:r w:rsidR="009732B6" w:rsidRPr="00CC1547">
        <w:rPr>
          <w:color w:val="auto"/>
        </w:rPr>
        <w:t>l</w:t>
      </w:r>
      <w:r w:rsidR="001C5FF5" w:rsidRPr="00CC1547">
        <w:rPr>
          <w:color w:val="auto"/>
        </w:rPr>
        <w:t xml:space="preserve">a Agencia de Regulación y Control de las Telecomunicaciones - ARCOTEL representada </w:t>
      </w:r>
      <w:r w:rsidR="003D1A2F" w:rsidRPr="00CC1547">
        <w:rPr>
          <w:color w:val="auto"/>
        </w:rPr>
        <w:t xml:space="preserve">por </w:t>
      </w:r>
      <w:proofErr w:type="spellStart"/>
      <w:r w:rsidR="003D1A2F" w:rsidRPr="00CC1547">
        <w:rPr>
          <w:color w:val="auto"/>
          <w:highlight w:val="yellow"/>
        </w:rPr>
        <w:t>xxxxxx</w:t>
      </w:r>
      <w:proofErr w:type="spellEnd"/>
      <w:r w:rsidR="001C5FF5" w:rsidRPr="00CC1547">
        <w:rPr>
          <w:b/>
          <w:color w:val="auto"/>
        </w:rPr>
        <w:t xml:space="preserve"> </w:t>
      </w:r>
      <w:r w:rsidR="003D1A2F" w:rsidRPr="00CC1547">
        <w:rPr>
          <w:color w:val="auto"/>
        </w:rPr>
        <w:t xml:space="preserve">en calidad de Director </w:t>
      </w:r>
      <w:r w:rsidR="001C5FF5" w:rsidRPr="00CC1547">
        <w:rPr>
          <w:color w:val="auto"/>
        </w:rPr>
        <w:t>Técnic</w:t>
      </w:r>
      <w:r w:rsidR="003D1A2F" w:rsidRPr="00CC1547">
        <w:rPr>
          <w:color w:val="auto"/>
        </w:rPr>
        <w:t>o</w:t>
      </w:r>
      <w:r w:rsidR="001C5FF5" w:rsidRPr="00CC1547">
        <w:rPr>
          <w:color w:val="auto"/>
        </w:rPr>
        <w:t xml:space="preserve"> de Control de Seguridad de Redes de Telecomunicaciones</w:t>
      </w:r>
      <w:r w:rsidRPr="00CC1547">
        <w:rPr>
          <w:color w:val="auto"/>
        </w:rPr>
        <w:t>, que en adelante se denominará ARCOTEL</w:t>
      </w:r>
      <w:r w:rsidR="003D1A2F" w:rsidRPr="00CC1547">
        <w:rPr>
          <w:color w:val="auto"/>
        </w:rPr>
        <w:t xml:space="preserve"> o PARTE RECEPTORA</w:t>
      </w:r>
      <w:r w:rsidR="009732B6" w:rsidRPr="00CC1547">
        <w:rPr>
          <w:b/>
          <w:color w:val="auto"/>
        </w:rPr>
        <w:t>;</w:t>
      </w:r>
      <w:r w:rsidRPr="00CC1547">
        <w:rPr>
          <w:color w:val="auto"/>
        </w:rPr>
        <w:t xml:space="preserve"> y por otra parte</w:t>
      </w:r>
      <w:r w:rsidR="009732B6" w:rsidRPr="00CC1547">
        <w:rPr>
          <w:color w:val="auto"/>
        </w:rPr>
        <w:t>,</w:t>
      </w:r>
      <w:r w:rsidRPr="00CC1547">
        <w:rPr>
          <w:color w:val="auto"/>
        </w:rPr>
        <w:t xml:space="preserve"> </w:t>
      </w:r>
      <w:r w:rsidR="008F719C" w:rsidRPr="00CC1547">
        <w:rPr>
          <w:color w:val="auto"/>
        </w:rPr>
        <w:t xml:space="preserve">el </w:t>
      </w:r>
      <w:proofErr w:type="spellStart"/>
      <w:r w:rsidR="003D1A2F" w:rsidRPr="00CC1547">
        <w:rPr>
          <w:color w:val="auto"/>
          <w:highlight w:val="yellow"/>
        </w:rPr>
        <w:t>xxxx</w:t>
      </w:r>
      <w:proofErr w:type="spellEnd"/>
      <w:r w:rsidR="008F719C" w:rsidRPr="00CC1547">
        <w:rPr>
          <w:b/>
          <w:color w:val="auto"/>
        </w:rPr>
        <w:t xml:space="preserve"> </w:t>
      </w:r>
      <w:r w:rsidR="008F719C" w:rsidRPr="00CC1547">
        <w:rPr>
          <w:color w:val="auto"/>
        </w:rPr>
        <w:t xml:space="preserve">representando por </w:t>
      </w:r>
      <w:r w:rsidRPr="00CC1547">
        <w:rPr>
          <w:color w:val="auto"/>
        </w:rPr>
        <w:t>el</w:t>
      </w:r>
      <w:r w:rsidR="0091109D" w:rsidRPr="00CC1547">
        <w:rPr>
          <w:color w:val="auto"/>
        </w:rPr>
        <w:t>/la</w:t>
      </w:r>
      <w:r w:rsidRPr="00CC1547">
        <w:rPr>
          <w:color w:val="auto"/>
        </w:rPr>
        <w:t xml:space="preserve"> </w:t>
      </w:r>
      <w:r w:rsidR="00F72AE9" w:rsidRPr="00CC1547">
        <w:rPr>
          <w:color w:val="auto"/>
        </w:rPr>
        <w:t>señor (a)</w:t>
      </w:r>
      <w:r w:rsidR="000017F4" w:rsidRPr="00CC1547">
        <w:rPr>
          <w:color w:val="auto"/>
        </w:rPr>
        <w:t xml:space="preserve">, </w:t>
      </w:r>
      <w:proofErr w:type="spellStart"/>
      <w:r w:rsidR="00FC27BF" w:rsidRPr="00CC1547">
        <w:rPr>
          <w:color w:val="auto"/>
          <w:highlight w:val="yellow"/>
        </w:rPr>
        <w:t>XXXX</w:t>
      </w:r>
      <w:proofErr w:type="spellEnd"/>
      <w:r w:rsidR="00FC27BF" w:rsidRPr="00CC1547">
        <w:rPr>
          <w:color w:val="auto"/>
          <w:highlight w:val="yellow"/>
        </w:rPr>
        <w:t xml:space="preserve"> </w:t>
      </w:r>
      <w:proofErr w:type="spellStart"/>
      <w:r w:rsidR="00FC27BF" w:rsidRPr="00CC1547">
        <w:rPr>
          <w:color w:val="auto"/>
          <w:highlight w:val="yellow"/>
        </w:rPr>
        <w:t>XXXX</w:t>
      </w:r>
      <w:proofErr w:type="spellEnd"/>
      <w:r w:rsidR="00FC27BF" w:rsidRPr="00CC1547">
        <w:rPr>
          <w:color w:val="auto"/>
          <w:highlight w:val="yellow"/>
        </w:rPr>
        <w:t xml:space="preserve"> </w:t>
      </w:r>
      <w:proofErr w:type="spellStart"/>
      <w:r w:rsidR="00FC27BF" w:rsidRPr="00CC1547">
        <w:rPr>
          <w:color w:val="auto"/>
          <w:highlight w:val="yellow"/>
        </w:rPr>
        <w:t>XXXX</w:t>
      </w:r>
      <w:proofErr w:type="spellEnd"/>
      <w:r w:rsidR="00FC27BF" w:rsidRPr="00CC1547">
        <w:rPr>
          <w:color w:val="auto"/>
          <w:highlight w:val="yellow"/>
        </w:rPr>
        <w:t xml:space="preserve"> </w:t>
      </w:r>
      <w:proofErr w:type="spellStart"/>
      <w:r w:rsidR="00FC27BF" w:rsidRPr="00CC1547">
        <w:rPr>
          <w:color w:val="auto"/>
          <w:highlight w:val="yellow"/>
        </w:rPr>
        <w:t>XXXX</w:t>
      </w:r>
      <w:proofErr w:type="spellEnd"/>
      <w:r w:rsidR="00F402A5" w:rsidRPr="00CC1547">
        <w:rPr>
          <w:color w:val="auto"/>
        </w:rPr>
        <w:t xml:space="preserve">, </w:t>
      </w:r>
      <w:r w:rsidR="00A27BEA" w:rsidRPr="00CC1547">
        <w:rPr>
          <w:color w:val="auto"/>
        </w:rPr>
        <w:t xml:space="preserve">en calidad de </w:t>
      </w:r>
      <w:proofErr w:type="spellStart"/>
      <w:r w:rsidR="008F719C" w:rsidRPr="00CC1547">
        <w:rPr>
          <w:color w:val="auto"/>
          <w:highlight w:val="yellow"/>
        </w:rPr>
        <w:t>xxxx</w:t>
      </w:r>
      <w:proofErr w:type="spellEnd"/>
      <w:r w:rsidR="000017F4" w:rsidRPr="00CC1547">
        <w:rPr>
          <w:color w:val="auto"/>
        </w:rPr>
        <w:t xml:space="preserve">, </w:t>
      </w:r>
      <w:r w:rsidR="00A27BEA">
        <w:rPr>
          <w:color w:val="auto"/>
        </w:rPr>
        <w:t>que para efectos de este A</w:t>
      </w:r>
      <w:r w:rsidRPr="00CC1547">
        <w:rPr>
          <w:color w:val="auto"/>
        </w:rPr>
        <w:t xml:space="preserve">cuerdo, en adelante se denominará </w:t>
      </w:r>
      <w:r w:rsidR="00CC1547" w:rsidRPr="00CC1547">
        <w:rPr>
          <w:bCs/>
          <w:color w:val="auto"/>
          <w:highlight w:val="yellow"/>
        </w:rPr>
        <w:t>xxx</w:t>
      </w:r>
      <w:r w:rsidR="0051588C" w:rsidRPr="00CC1547">
        <w:rPr>
          <w:color w:val="auto"/>
        </w:rPr>
        <w:t xml:space="preserve"> o PARTE INFORMANTE</w:t>
      </w:r>
      <w:r w:rsidR="00A27BEA">
        <w:rPr>
          <w:color w:val="auto"/>
        </w:rPr>
        <w:t xml:space="preserve">; </w:t>
      </w:r>
      <w:r w:rsidR="009732B6" w:rsidRPr="00CC1547">
        <w:rPr>
          <w:color w:val="auto"/>
        </w:rPr>
        <w:t>y</w:t>
      </w:r>
      <w:r w:rsidR="00A27BEA">
        <w:rPr>
          <w:color w:val="auto"/>
        </w:rPr>
        <w:t>,</w:t>
      </w:r>
      <w:bookmarkStart w:id="0" w:name="_GoBack"/>
      <w:bookmarkEnd w:id="0"/>
      <w:r w:rsidR="009732B6" w:rsidRPr="00CC1547">
        <w:rPr>
          <w:color w:val="auto"/>
        </w:rPr>
        <w:t xml:space="preserve"> referidas de forma conjunta como las PARTES.</w:t>
      </w:r>
    </w:p>
    <w:p w14:paraId="2BDEE26E" w14:textId="77777777" w:rsidR="009732B6" w:rsidRPr="00CC1547" w:rsidRDefault="009732B6" w:rsidP="005D6D82">
      <w:pPr>
        <w:pStyle w:val="Default"/>
        <w:spacing w:line="276" w:lineRule="auto"/>
        <w:jc w:val="both"/>
        <w:rPr>
          <w:color w:val="auto"/>
        </w:rPr>
      </w:pPr>
    </w:p>
    <w:p w14:paraId="20A15068" w14:textId="77777777" w:rsidR="000017F4" w:rsidRPr="00CC1547" w:rsidRDefault="009732B6" w:rsidP="005D6D82">
      <w:pPr>
        <w:pStyle w:val="Default"/>
        <w:spacing w:line="276" w:lineRule="auto"/>
        <w:jc w:val="both"/>
        <w:rPr>
          <w:color w:val="auto"/>
        </w:rPr>
      </w:pPr>
      <w:r w:rsidRPr="00CC1547">
        <w:rPr>
          <w:color w:val="auto"/>
        </w:rPr>
        <w:t xml:space="preserve">Las PARTES se reconocen expresa y recíprocamente con capacidad plena para obligarse, por ello, suscriben el presente Acuerdo de Confidencialidad y No Divulgación de Información </w:t>
      </w:r>
      <w:r w:rsidR="000017F4" w:rsidRPr="00CC1547">
        <w:rPr>
          <w:color w:val="auto"/>
        </w:rPr>
        <w:t xml:space="preserve">al tenor de las siguientes cláusulas: </w:t>
      </w:r>
    </w:p>
    <w:p w14:paraId="67967354" w14:textId="77777777" w:rsidR="000017F4" w:rsidRPr="00CC1547" w:rsidRDefault="000017F4" w:rsidP="005D6D82">
      <w:pPr>
        <w:pStyle w:val="Default"/>
        <w:spacing w:line="276" w:lineRule="auto"/>
        <w:jc w:val="both"/>
        <w:rPr>
          <w:color w:val="auto"/>
        </w:rPr>
      </w:pPr>
    </w:p>
    <w:p w14:paraId="11D35DA5" w14:textId="77777777" w:rsidR="001C5FF5" w:rsidRPr="00CC1547" w:rsidRDefault="000017F4" w:rsidP="005D6D82">
      <w:pPr>
        <w:pStyle w:val="Default"/>
        <w:spacing w:line="276" w:lineRule="auto"/>
        <w:jc w:val="both"/>
        <w:rPr>
          <w:b/>
          <w:bCs/>
          <w:color w:val="auto"/>
        </w:rPr>
      </w:pPr>
      <w:r w:rsidRPr="00CC1547">
        <w:rPr>
          <w:b/>
          <w:bCs/>
          <w:color w:val="auto"/>
        </w:rPr>
        <w:t xml:space="preserve">CLÁUSULA PRIMERA.- </w:t>
      </w:r>
      <w:r w:rsidR="001C5FF5" w:rsidRPr="00CC1547">
        <w:rPr>
          <w:b/>
          <w:bCs/>
          <w:color w:val="auto"/>
        </w:rPr>
        <w:t>ANTECEDENTES:</w:t>
      </w:r>
    </w:p>
    <w:p w14:paraId="74BC4DA4" w14:textId="77777777" w:rsidR="008F719C" w:rsidRPr="00CC1547" w:rsidRDefault="008F719C" w:rsidP="005D6D82">
      <w:pPr>
        <w:pStyle w:val="Default"/>
        <w:spacing w:line="276" w:lineRule="auto"/>
        <w:jc w:val="both"/>
        <w:rPr>
          <w:b/>
          <w:bCs/>
          <w:color w:val="auto"/>
        </w:rPr>
      </w:pPr>
    </w:p>
    <w:p w14:paraId="76FB9073" w14:textId="77777777" w:rsidR="008F719C" w:rsidRPr="00CC1547" w:rsidRDefault="008F719C" w:rsidP="005D6D82">
      <w:pPr>
        <w:pStyle w:val="Default"/>
        <w:spacing w:line="276" w:lineRule="auto"/>
        <w:jc w:val="both"/>
        <w:rPr>
          <w:i/>
          <w:color w:val="auto"/>
        </w:rPr>
      </w:pPr>
      <w:r w:rsidRPr="00CC1547">
        <w:rPr>
          <w:color w:val="auto"/>
        </w:rPr>
        <w:t xml:space="preserve">Mediante correo electrónico de fecha 05 de abril de 2024, el Director de Técnico de Control de Seguridad de Redes de Telecomunicaciones de la ARCOTEL pone a disposición de las entidades públicas el servicio de análisis de vulnerabilidades para lo cual, </w:t>
      </w:r>
      <w:r w:rsidR="00240132" w:rsidRPr="00CC1547">
        <w:rPr>
          <w:color w:val="auto"/>
        </w:rPr>
        <w:t>se solicita a cada institución</w:t>
      </w:r>
      <w:r w:rsidRPr="00CC1547">
        <w:rPr>
          <w:color w:val="auto"/>
        </w:rPr>
        <w:t xml:space="preserve"> interesada:  </w:t>
      </w:r>
      <w:r w:rsidRPr="00CC1547">
        <w:rPr>
          <w:i/>
          <w:color w:val="auto"/>
        </w:rPr>
        <w:t>“(...)</w:t>
      </w:r>
      <w:r w:rsidR="00240132" w:rsidRPr="00CC1547">
        <w:rPr>
          <w:i/>
          <w:color w:val="auto"/>
        </w:rPr>
        <w:t xml:space="preserve"> </w:t>
      </w:r>
      <w:r w:rsidRPr="00CC1547">
        <w:rPr>
          <w:i/>
          <w:color w:val="auto"/>
        </w:rPr>
        <w:t>la emisión de un oficio dirigido al Director Técnico de Control de Seguridad de Redes de Telecomunicaciones, quien remite el presente, en el que se indique que la institución solicita el servicio de análisis de vulnerabilidades y autoriza su ejecución, adicionalmente deberá indicar un delegado para las coordinaciones necesarias y q</w:t>
      </w:r>
      <w:r w:rsidR="00240132" w:rsidRPr="00CC1547">
        <w:rPr>
          <w:i/>
          <w:color w:val="auto"/>
        </w:rPr>
        <w:t>ue permitan definir el alcance (...)”.</w:t>
      </w:r>
    </w:p>
    <w:p w14:paraId="2BE17FFE" w14:textId="77777777" w:rsidR="00240132" w:rsidRPr="00CC1547" w:rsidRDefault="00240132" w:rsidP="005D6D82">
      <w:pPr>
        <w:pStyle w:val="Default"/>
        <w:spacing w:line="276" w:lineRule="auto"/>
        <w:jc w:val="both"/>
        <w:rPr>
          <w:i/>
          <w:color w:val="auto"/>
        </w:rPr>
      </w:pPr>
    </w:p>
    <w:p w14:paraId="04F802A0" w14:textId="14876CD6" w:rsidR="001C5FF5" w:rsidRPr="00CC1547" w:rsidRDefault="00240132" w:rsidP="005D6D82">
      <w:pPr>
        <w:pStyle w:val="Default"/>
        <w:spacing w:line="276" w:lineRule="auto"/>
        <w:jc w:val="both"/>
        <w:rPr>
          <w:color w:val="auto"/>
        </w:rPr>
      </w:pPr>
      <w:r w:rsidRPr="00CC1547">
        <w:rPr>
          <w:color w:val="auto"/>
        </w:rPr>
        <w:t xml:space="preserve">Mediante oficio </w:t>
      </w:r>
      <w:proofErr w:type="spellStart"/>
      <w:r w:rsidR="003D1A2F" w:rsidRPr="00CC1547">
        <w:rPr>
          <w:color w:val="auto"/>
          <w:highlight w:val="yellow"/>
        </w:rPr>
        <w:t>xxxxx</w:t>
      </w:r>
      <w:proofErr w:type="spellEnd"/>
      <w:r w:rsidRPr="00CC1547">
        <w:rPr>
          <w:color w:val="auto"/>
        </w:rPr>
        <w:t xml:space="preserve"> (hoja de tramite </w:t>
      </w:r>
      <w:r w:rsidR="003D1A2F" w:rsidRPr="00CC1547">
        <w:rPr>
          <w:color w:val="auto"/>
          <w:highlight w:val="yellow"/>
        </w:rPr>
        <w:t>xxx</w:t>
      </w:r>
      <w:r w:rsidRPr="00CC1547">
        <w:rPr>
          <w:color w:val="auto"/>
        </w:rPr>
        <w:t xml:space="preserve">) de fecha </w:t>
      </w:r>
      <w:r w:rsidR="003D1A2F" w:rsidRPr="00CC1547">
        <w:rPr>
          <w:color w:val="auto"/>
          <w:highlight w:val="yellow"/>
        </w:rPr>
        <w:t>xxx</w:t>
      </w:r>
      <w:r w:rsidRPr="00CC1547">
        <w:rPr>
          <w:color w:val="auto"/>
          <w:highlight w:val="yellow"/>
        </w:rPr>
        <w:t xml:space="preserve"> de </w:t>
      </w:r>
      <w:r w:rsidR="003D1A2F" w:rsidRPr="00CC1547">
        <w:rPr>
          <w:color w:val="auto"/>
          <w:highlight w:val="yellow"/>
        </w:rPr>
        <w:t>xxx</w:t>
      </w:r>
      <w:r w:rsidRPr="00CC1547">
        <w:rPr>
          <w:color w:val="auto"/>
          <w:highlight w:val="yellow"/>
        </w:rPr>
        <w:t xml:space="preserve"> de 202</w:t>
      </w:r>
      <w:r w:rsidR="003D1A2F" w:rsidRPr="00CC1547">
        <w:rPr>
          <w:color w:val="auto"/>
          <w:highlight w:val="yellow"/>
        </w:rPr>
        <w:t>x</w:t>
      </w:r>
      <w:r w:rsidRPr="00CC1547">
        <w:rPr>
          <w:color w:val="auto"/>
        </w:rPr>
        <w:t xml:space="preserve">, el </w:t>
      </w:r>
      <w:proofErr w:type="spellStart"/>
      <w:r w:rsidR="003D1A2F" w:rsidRPr="00CC1547">
        <w:rPr>
          <w:color w:val="auto"/>
          <w:highlight w:val="yellow"/>
        </w:rPr>
        <w:t>xxxx</w:t>
      </w:r>
      <w:proofErr w:type="spellEnd"/>
      <w:r w:rsidR="003D1A2F" w:rsidRPr="00CC1547">
        <w:rPr>
          <w:color w:val="auto"/>
        </w:rPr>
        <w:t xml:space="preserve"> solicita a la Dirección Técnica</w:t>
      </w:r>
      <w:r w:rsidRPr="00CC1547">
        <w:rPr>
          <w:color w:val="auto"/>
        </w:rPr>
        <w:t xml:space="preserve"> de Control de Seguridad de Redes de Telecomunicaciones </w:t>
      </w:r>
      <w:r w:rsidR="003D1A2F" w:rsidRPr="00CC1547">
        <w:rPr>
          <w:color w:val="auto"/>
        </w:rPr>
        <w:t>d</w:t>
      </w:r>
      <w:r w:rsidRPr="00CC1547">
        <w:rPr>
          <w:color w:val="auto"/>
        </w:rPr>
        <w:t xml:space="preserve">e la ARCOTEL </w:t>
      </w:r>
      <w:r w:rsidR="00CC1547">
        <w:rPr>
          <w:color w:val="auto"/>
        </w:rPr>
        <w:t>lo siguiente:</w:t>
      </w:r>
      <w:r w:rsidRPr="00CC1547">
        <w:rPr>
          <w:i/>
          <w:color w:val="auto"/>
        </w:rPr>
        <w:t xml:space="preserve">“(...) </w:t>
      </w:r>
      <w:proofErr w:type="spellStart"/>
      <w:r w:rsidR="00CC1547">
        <w:rPr>
          <w:i/>
          <w:color w:val="auto"/>
        </w:rPr>
        <w:t>xxxxx</w:t>
      </w:r>
      <w:proofErr w:type="spellEnd"/>
      <w:r w:rsidRPr="00CC1547">
        <w:rPr>
          <w:i/>
          <w:color w:val="auto"/>
        </w:rPr>
        <w:t xml:space="preserve"> (...)”.</w:t>
      </w:r>
    </w:p>
    <w:p w14:paraId="2A6709C3" w14:textId="77777777" w:rsidR="00CC1547" w:rsidRDefault="00CC1547" w:rsidP="005D6D82">
      <w:pPr>
        <w:pStyle w:val="Default"/>
        <w:spacing w:line="276" w:lineRule="auto"/>
        <w:jc w:val="both"/>
        <w:rPr>
          <w:color w:val="auto"/>
        </w:rPr>
      </w:pPr>
    </w:p>
    <w:p w14:paraId="696658F3" w14:textId="77777777" w:rsidR="000017F4" w:rsidRPr="00CC1547" w:rsidRDefault="001C5FF5" w:rsidP="005D6D82">
      <w:pPr>
        <w:pStyle w:val="Default"/>
        <w:spacing w:line="276" w:lineRule="auto"/>
        <w:jc w:val="both"/>
        <w:rPr>
          <w:b/>
          <w:bCs/>
          <w:color w:val="auto"/>
        </w:rPr>
      </w:pPr>
      <w:r w:rsidRPr="00CC1547">
        <w:rPr>
          <w:b/>
          <w:color w:val="auto"/>
        </w:rPr>
        <w:t>CLÁUSULA SEGUNDA</w:t>
      </w:r>
      <w:r w:rsidRPr="00CC1547">
        <w:rPr>
          <w:b/>
          <w:bCs/>
          <w:color w:val="auto"/>
        </w:rPr>
        <w:t xml:space="preserve">.- </w:t>
      </w:r>
      <w:r w:rsidR="000017F4" w:rsidRPr="00CC1547">
        <w:rPr>
          <w:b/>
          <w:bCs/>
          <w:color w:val="auto"/>
        </w:rPr>
        <w:t>OBJETO:</w:t>
      </w:r>
    </w:p>
    <w:p w14:paraId="166F48C8" w14:textId="77777777" w:rsidR="000017F4" w:rsidRPr="00CC1547" w:rsidRDefault="000017F4" w:rsidP="005D6D82">
      <w:pPr>
        <w:pStyle w:val="Default"/>
        <w:spacing w:line="276" w:lineRule="auto"/>
        <w:jc w:val="both"/>
        <w:rPr>
          <w:color w:val="auto"/>
        </w:rPr>
      </w:pPr>
    </w:p>
    <w:p w14:paraId="4647E6B7" w14:textId="77777777" w:rsidR="00CF4067" w:rsidRPr="00CC1547" w:rsidRDefault="0003165E" w:rsidP="005D6D82">
      <w:pPr>
        <w:pStyle w:val="Default"/>
        <w:spacing w:line="276" w:lineRule="auto"/>
        <w:jc w:val="both"/>
        <w:rPr>
          <w:color w:val="auto"/>
        </w:rPr>
      </w:pPr>
      <w:r w:rsidRPr="00CC1547">
        <w:rPr>
          <w:color w:val="auto"/>
        </w:rPr>
        <w:t xml:space="preserve">El presente acuerdo busca preservar la </w:t>
      </w:r>
      <w:r w:rsidR="001C5FF5" w:rsidRPr="00CC1547">
        <w:rPr>
          <w:color w:val="auto"/>
        </w:rPr>
        <w:t xml:space="preserve">confidencialidad en el manejo y uso de la </w:t>
      </w:r>
      <w:r w:rsidRPr="00CC1547">
        <w:rPr>
          <w:color w:val="auto"/>
        </w:rPr>
        <w:t xml:space="preserve">información </w:t>
      </w:r>
      <w:r w:rsidR="001C5FF5" w:rsidRPr="00CC1547">
        <w:rPr>
          <w:color w:val="auto"/>
        </w:rPr>
        <w:t>sea ésta física o digital proporcionada a</w:t>
      </w:r>
      <w:r w:rsidR="0051588C" w:rsidRPr="00CC1547">
        <w:rPr>
          <w:color w:val="auto"/>
        </w:rPr>
        <w:t xml:space="preserve"> </w:t>
      </w:r>
      <w:r w:rsidR="00CF4067" w:rsidRPr="00CC1547">
        <w:rPr>
          <w:color w:val="auto"/>
        </w:rPr>
        <w:t>l</w:t>
      </w:r>
      <w:r w:rsidR="0051588C" w:rsidRPr="00CC1547">
        <w:rPr>
          <w:color w:val="auto"/>
        </w:rPr>
        <w:t>a</w:t>
      </w:r>
      <w:r w:rsidR="00CF4067" w:rsidRPr="00CC1547">
        <w:rPr>
          <w:color w:val="auto"/>
        </w:rPr>
        <w:t xml:space="preserve"> </w:t>
      </w:r>
      <w:r w:rsidR="0051588C" w:rsidRPr="00CC1547">
        <w:rPr>
          <w:color w:val="auto"/>
        </w:rPr>
        <w:t>PARTE RECEPTORA</w:t>
      </w:r>
      <w:r w:rsidR="0051588C" w:rsidRPr="00CC1547">
        <w:rPr>
          <w:b/>
          <w:color w:val="auto"/>
        </w:rPr>
        <w:t xml:space="preserve"> </w:t>
      </w:r>
      <w:r w:rsidR="001C5FF5" w:rsidRPr="00CC1547">
        <w:rPr>
          <w:color w:val="auto"/>
        </w:rPr>
        <w:t xml:space="preserve">por </w:t>
      </w:r>
      <w:r w:rsidR="001C5FF5" w:rsidRPr="00CC1547">
        <w:rPr>
          <w:color w:val="auto"/>
        </w:rPr>
        <w:lastRenderedPageBreak/>
        <w:t>parte de</w:t>
      </w:r>
      <w:r w:rsidR="0051588C" w:rsidRPr="00CC1547">
        <w:rPr>
          <w:color w:val="auto"/>
        </w:rPr>
        <w:t xml:space="preserve"> </w:t>
      </w:r>
      <w:r w:rsidR="001C5FF5" w:rsidRPr="00CC1547">
        <w:rPr>
          <w:color w:val="auto"/>
        </w:rPr>
        <w:t>l</w:t>
      </w:r>
      <w:r w:rsidR="0051588C" w:rsidRPr="00CC1547">
        <w:rPr>
          <w:color w:val="auto"/>
        </w:rPr>
        <w:t>a</w:t>
      </w:r>
      <w:r w:rsidR="001C5FF5" w:rsidRPr="00CC1547">
        <w:rPr>
          <w:color w:val="auto"/>
        </w:rPr>
        <w:t xml:space="preserve"> </w:t>
      </w:r>
      <w:r w:rsidR="0051588C" w:rsidRPr="00CC1547">
        <w:rPr>
          <w:color w:val="auto"/>
        </w:rPr>
        <w:t xml:space="preserve">PARTE INFORMANTE </w:t>
      </w:r>
      <w:r w:rsidR="001C5FF5" w:rsidRPr="00CC1547">
        <w:rPr>
          <w:color w:val="auto"/>
        </w:rPr>
        <w:t xml:space="preserve">con la finalidad de realizar el análisis </w:t>
      </w:r>
      <w:r w:rsidR="00CF4067" w:rsidRPr="00CC1547">
        <w:rPr>
          <w:color w:val="auto"/>
        </w:rPr>
        <w:t>de vulnerabilidades.</w:t>
      </w:r>
    </w:p>
    <w:p w14:paraId="4F6ACDF3" w14:textId="77777777" w:rsidR="00AE06C6" w:rsidRPr="00CC1547" w:rsidRDefault="00AE06C6" w:rsidP="005D6D82">
      <w:pPr>
        <w:pStyle w:val="Default"/>
        <w:spacing w:line="276" w:lineRule="auto"/>
        <w:jc w:val="both"/>
        <w:rPr>
          <w:color w:val="auto"/>
        </w:rPr>
      </w:pPr>
    </w:p>
    <w:p w14:paraId="4F6BCA74" w14:textId="4514C2F9" w:rsidR="00CF4067" w:rsidRPr="00CC1547" w:rsidRDefault="00DF2267" w:rsidP="00CC1547">
      <w:pPr>
        <w:pStyle w:val="Default"/>
        <w:spacing w:line="276" w:lineRule="auto"/>
        <w:jc w:val="both"/>
        <w:rPr>
          <w:color w:val="auto"/>
        </w:rPr>
      </w:pPr>
      <w:r w:rsidRPr="00CC1547">
        <w:rPr>
          <w:color w:val="auto"/>
        </w:rPr>
        <w:t xml:space="preserve">La </w:t>
      </w:r>
      <w:r w:rsidR="00CF4067" w:rsidRPr="00CC1547">
        <w:rPr>
          <w:color w:val="auto"/>
        </w:rPr>
        <w:t xml:space="preserve">ARCOTEL se compromete a hacer uso de la información </w:t>
      </w:r>
      <w:r w:rsidR="009732B6" w:rsidRPr="00CC1547">
        <w:rPr>
          <w:color w:val="auto"/>
        </w:rPr>
        <w:t xml:space="preserve">únicamente para las actividades </w:t>
      </w:r>
      <w:r w:rsidR="00CF4067" w:rsidRPr="00CC1547">
        <w:rPr>
          <w:color w:val="auto"/>
        </w:rPr>
        <w:t xml:space="preserve">relacionadas con el análisis de vulnerabilidades solicitado por </w:t>
      </w:r>
      <w:r w:rsidR="0051588C" w:rsidRPr="00CC1547">
        <w:rPr>
          <w:color w:val="auto"/>
        </w:rPr>
        <w:t>la PARTE INFORMANTE</w:t>
      </w:r>
      <w:r w:rsidR="00CF4067" w:rsidRPr="00CC1547">
        <w:rPr>
          <w:color w:val="auto"/>
        </w:rPr>
        <w:t>.</w:t>
      </w:r>
    </w:p>
    <w:p w14:paraId="7542A28C" w14:textId="77777777" w:rsidR="00AE06C6" w:rsidRPr="00CC1547" w:rsidRDefault="00AE06C6" w:rsidP="005D6D82">
      <w:pPr>
        <w:pStyle w:val="Standard"/>
        <w:spacing w:line="276" w:lineRule="auto"/>
        <w:jc w:val="both"/>
        <w:rPr>
          <w:rFonts w:ascii="Arial" w:hAnsi="Arial" w:cs="Arial"/>
          <w:b/>
          <w:lang w:val="es-ES"/>
        </w:rPr>
      </w:pPr>
    </w:p>
    <w:p w14:paraId="1862CFF8" w14:textId="77777777" w:rsidR="00AE06C6" w:rsidRPr="00CC1547" w:rsidRDefault="00AE06C6" w:rsidP="005D6D82">
      <w:pPr>
        <w:pStyle w:val="Standard"/>
        <w:spacing w:line="276" w:lineRule="auto"/>
        <w:jc w:val="both"/>
        <w:rPr>
          <w:rFonts w:ascii="Arial" w:eastAsiaTheme="minorHAnsi" w:hAnsi="Arial" w:cs="Arial"/>
          <w:b/>
          <w:kern w:val="0"/>
          <w:lang w:val="es-EC" w:eastAsia="en-US" w:bidi="ar-SA"/>
        </w:rPr>
      </w:pPr>
      <w:r w:rsidRPr="00CC1547">
        <w:rPr>
          <w:rFonts w:ascii="Arial" w:eastAsiaTheme="minorHAnsi" w:hAnsi="Arial" w:cs="Arial"/>
          <w:b/>
          <w:kern w:val="0"/>
          <w:lang w:val="es-EC" w:eastAsia="en-US" w:bidi="ar-SA"/>
        </w:rPr>
        <w:t xml:space="preserve">CLÁUSULA </w:t>
      </w:r>
      <w:r w:rsidR="0051588C" w:rsidRPr="00CC1547">
        <w:rPr>
          <w:rFonts w:ascii="Arial" w:eastAsiaTheme="minorHAnsi" w:hAnsi="Arial" w:cs="Arial"/>
          <w:b/>
          <w:kern w:val="0"/>
          <w:lang w:val="es-EC" w:eastAsia="en-US" w:bidi="ar-SA"/>
        </w:rPr>
        <w:t>TERCERA</w:t>
      </w:r>
      <w:r w:rsidRPr="00CC1547">
        <w:rPr>
          <w:rFonts w:ascii="Arial" w:eastAsiaTheme="minorHAnsi" w:hAnsi="Arial" w:cs="Arial"/>
          <w:b/>
          <w:kern w:val="0"/>
          <w:lang w:val="es-EC" w:eastAsia="en-US" w:bidi="ar-SA"/>
        </w:rPr>
        <w:t>.- DEFINICIONES:</w:t>
      </w:r>
    </w:p>
    <w:p w14:paraId="21D1215B" w14:textId="77777777" w:rsidR="00AE06C6" w:rsidRPr="00CC1547" w:rsidRDefault="00AE06C6" w:rsidP="005D6D82">
      <w:pPr>
        <w:pStyle w:val="Standard"/>
        <w:spacing w:line="276" w:lineRule="auto"/>
        <w:jc w:val="both"/>
        <w:rPr>
          <w:rFonts w:ascii="Arial" w:eastAsiaTheme="minorHAnsi" w:hAnsi="Arial" w:cs="Arial"/>
          <w:b/>
          <w:kern w:val="0"/>
          <w:lang w:val="es-EC" w:eastAsia="en-US" w:bidi="ar-SA"/>
        </w:rPr>
      </w:pPr>
    </w:p>
    <w:p w14:paraId="6EF965BD" w14:textId="77777777" w:rsidR="00AE06C6" w:rsidRPr="00CC1547" w:rsidRDefault="00AE06C6" w:rsidP="005D6D82">
      <w:pPr>
        <w:autoSpaceDE w:val="0"/>
        <w:autoSpaceDN w:val="0"/>
        <w:adjustRightInd w:val="0"/>
        <w:spacing w:after="0"/>
        <w:jc w:val="both"/>
        <w:rPr>
          <w:rFonts w:ascii="Arial" w:hAnsi="Arial" w:cs="Arial"/>
          <w:sz w:val="24"/>
          <w:szCs w:val="24"/>
        </w:rPr>
      </w:pPr>
      <w:r w:rsidRPr="00CC1547">
        <w:rPr>
          <w:rFonts w:ascii="Arial" w:hAnsi="Arial" w:cs="Arial"/>
          <w:sz w:val="24"/>
          <w:szCs w:val="24"/>
          <w:u w:val="single"/>
        </w:rPr>
        <w:t>INFORMACIÓN CONFIDENCIAL</w:t>
      </w:r>
      <w:r w:rsidRPr="00CC1547">
        <w:rPr>
          <w:rFonts w:ascii="Arial" w:hAnsi="Arial" w:cs="Arial"/>
          <w:b/>
          <w:sz w:val="24"/>
          <w:szCs w:val="24"/>
        </w:rPr>
        <w:t>:</w:t>
      </w:r>
      <w:r w:rsidRPr="00CC1547">
        <w:rPr>
          <w:rFonts w:ascii="Arial" w:hAnsi="Arial" w:cs="Arial"/>
          <w:sz w:val="24"/>
          <w:szCs w:val="24"/>
        </w:rPr>
        <w:t xml:space="preserve"> Toda la información incluyendo pero sin limitarse a: bases de datos, documentos, análisis,</w:t>
      </w:r>
      <w:r w:rsidR="0051588C" w:rsidRPr="00CC1547">
        <w:rPr>
          <w:rFonts w:ascii="Arial" w:hAnsi="Arial" w:cs="Arial"/>
          <w:sz w:val="24"/>
          <w:szCs w:val="24"/>
        </w:rPr>
        <w:t xml:space="preserve"> c</w:t>
      </w:r>
      <w:r w:rsidRPr="00CC1547">
        <w:rPr>
          <w:rFonts w:ascii="Arial" w:hAnsi="Arial" w:cs="Arial"/>
          <w:sz w:val="24"/>
          <w:szCs w:val="24"/>
        </w:rPr>
        <w:t>ódigo fuente,</w:t>
      </w:r>
      <w:r w:rsidR="0051588C" w:rsidRPr="00CC1547">
        <w:rPr>
          <w:rFonts w:ascii="Arial" w:hAnsi="Arial" w:cs="Arial"/>
          <w:sz w:val="24"/>
          <w:szCs w:val="24"/>
        </w:rPr>
        <w:t xml:space="preserve"> direccionamiento IP, informes, reportes, memorandos, oficios, acuerdos o cualquier</w:t>
      </w:r>
      <w:r w:rsidRPr="00CC1547">
        <w:rPr>
          <w:rFonts w:ascii="Arial" w:hAnsi="Arial" w:cs="Arial"/>
          <w:sz w:val="24"/>
          <w:szCs w:val="24"/>
        </w:rPr>
        <w:t xml:space="preserve"> intercambiada por cualquiera de las PARTES, independientemente de su formato de presentación o distribución, ya sea oral, escrito, o cualquier otro medio o soporte, tangible o intangible.</w:t>
      </w:r>
    </w:p>
    <w:p w14:paraId="70C10103" w14:textId="77777777" w:rsidR="00AE06C6" w:rsidRPr="00CC1547" w:rsidRDefault="00AE06C6" w:rsidP="005D6D82">
      <w:pPr>
        <w:autoSpaceDE w:val="0"/>
        <w:autoSpaceDN w:val="0"/>
        <w:adjustRightInd w:val="0"/>
        <w:spacing w:after="0"/>
        <w:jc w:val="both"/>
        <w:rPr>
          <w:rFonts w:ascii="Arial" w:hAnsi="Arial" w:cs="Arial"/>
          <w:sz w:val="24"/>
          <w:szCs w:val="24"/>
        </w:rPr>
      </w:pPr>
    </w:p>
    <w:p w14:paraId="3750CBF2" w14:textId="77777777" w:rsidR="00AE06C6" w:rsidRPr="00CC1547" w:rsidRDefault="00AE06C6" w:rsidP="005D6D82">
      <w:pPr>
        <w:pStyle w:val="Standard"/>
        <w:spacing w:line="276" w:lineRule="auto"/>
        <w:jc w:val="both"/>
        <w:rPr>
          <w:rFonts w:ascii="Arial" w:eastAsiaTheme="minorHAnsi" w:hAnsi="Arial" w:cs="Arial"/>
          <w:kern w:val="0"/>
          <w:lang w:val="es-EC" w:eastAsia="en-US" w:bidi="ar-SA"/>
        </w:rPr>
      </w:pPr>
      <w:r w:rsidRPr="00CC1547">
        <w:rPr>
          <w:rFonts w:ascii="Arial" w:eastAsiaTheme="minorHAnsi" w:hAnsi="Arial" w:cs="Arial"/>
          <w:kern w:val="0"/>
          <w:u w:val="single"/>
          <w:lang w:val="es-EC" w:eastAsia="en-US" w:bidi="ar-SA"/>
        </w:rPr>
        <w:t>PARTE INFORMANTE</w:t>
      </w:r>
      <w:r w:rsidRPr="00CC1547">
        <w:rPr>
          <w:rFonts w:ascii="Arial" w:eastAsiaTheme="minorHAnsi" w:hAnsi="Arial" w:cs="Arial"/>
          <w:kern w:val="0"/>
          <w:lang w:val="es-EC" w:eastAsia="en-US" w:bidi="ar-SA"/>
        </w:rPr>
        <w:t>: Cualquiera de las PARTES será considerada informante cuando, dentro de los términos del presente Acuerdo, sea quien suministra la Información a la otra PARTE.</w:t>
      </w:r>
    </w:p>
    <w:p w14:paraId="31ACE67F" w14:textId="77777777" w:rsidR="00AE06C6" w:rsidRPr="00CC1547" w:rsidRDefault="00AE06C6" w:rsidP="005D6D82">
      <w:pPr>
        <w:pStyle w:val="Standard"/>
        <w:spacing w:line="276" w:lineRule="auto"/>
        <w:jc w:val="both"/>
        <w:rPr>
          <w:rFonts w:ascii="Arial" w:eastAsiaTheme="minorHAnsi" w:hAnsi="Arial" w:cs="Arial"/>
          <w:kern w:val="0"/>
          <w:lang w:val="es-EC" w:eastAsia="en-US" w:bidi="ar-SA"/>
        </w:rPr>
      </w:pPr>
    </w:p>
    <w:p w14:paraId="511358F9" w14:textId="77777777" w:rsidR="00AE06C6" w:rsidRPr="00CC1547" w:rsidRDefault="00AE06C6" w:rsidP="005D6D82">
      <w:pPr>
        <w:pStyle w:val="Standard"/>
        <w:spacing w:line="276" w:lineRule="auto"/>
        <w:jc w:val="both"/>
        <w:rPr>
          <w:rFonts w:ascii="Arial" w:eastAsiaTheme="minorHAnsi" w:hAnsi="Arial" w:cs="Arial"/>
          <w:kern w:val="0"/>
          <w:lang w:val="es-EC" w:eastAsia="en-US" w:bidi="ar-SA"/>
        </w:rPr>
      </w:pPr>
      <w:r w:rsidRPr="00CC1547">
        <w:rPr>
          <w:rFonts w:ascii="Arial" w:eastAsiaTheme="minorHAnsi" w:hAnsi="Arial" w:cs="Arial"/>
          <w:kern w:val="0"/>
          <w:u w:val="single"/>
          <w:lang w:val="es-EC" w:eastAsia="en-US" w:bidi="ar-SA"/>
        </w:rPr>
        <w:t>PARTE RECEPTORA:</w:t>
      </w:r>
      <w:r w:rsidRPr="00CC1547">
        <w:rPr>
          <w:rFonts w:ascii="Arial" w:eastAsiaTheme="minorHAnsi" w:hAnsi="Arial" w:cs="Arial"/>
          <w:kern w:val="0"/>
          <w:lang w:val="es-EC" w:eastAsia="en-US" w:bidi="ar-SA"/>
        </w:rPr>
        <w:t xml:space="preserve"> Cualquiera de las PARTES será considerada receptora cuando, dentro de los términos del presente Acuerdo, sea quien recibe la Información de la otra PARTE.</w:t>
      </w:r>
    </w:p>
    <w:p w14:paraId="6E492331" w14:textId="77777777" w:rsidR="00AE06C6" w:rsidRPr="00CC1547" w:rsidRDefault="00AE06C6" w:rsidP="005D6D82">
      <w:pPr>
        <w:pStyle w:val="Default"/>
        <w:spacing w:line="276" w:lineRule="auto"/>
        <w:jc w:val="both"/>
        <w:rPr>
          <w:b/>
          <w:color w:val="auto"/>
        </w:rPr>
      </w:pPr>
    </w:p>
    <w:p w14:paraId="06D80DBC" w14:textId="77777777" w:rsidR="00F83871" w:rsidRPr="00CC1547" w:rsidRDefault="00AE06C6" w:rsidP="005D6D82">
      <w:pPr>
        <w:pStyle w:val="Default"/>
        <w:spacing w:line="276" w:lineRule="auto"/>
        <w:jc w:val="both"/>
        <w:rPr>
          <w:b/>
          <w:color w:val="auto"/>
        </w:rPr>
      </w:pPr>
      <w:r w:rsidRPr="00CC1547">
        <w:rPr>
          <w:b/>
          <w:color w:val="auto"/>
        </w:rPr>
        <w:t>CLÁUSULA</w:t>
      </w:r>
      <w:r w:rsidR="00F83871" w:rsidRPr="00CC1547">
        <w:rPr>
          <w:b/>
          <w:color w:val="auto"/>
        </w:rPr>
        <w:t xml:space="preserve"> </w:t>
      </w:r>
      <w:r w:rsidR="0051588C" w:rsidRPr="00CC1547">
        <w:rPr>
          <w:b/>
          <w:color w:val="auto"/>
        </w:rPr>
        <w:t>CUARTA</w:t>
      </w:r>
      <w:r w:rsidR="00F83871" w:rsidRPr="00CC1547">
        <w:rPr>
          <w:b/>
          <w:color w:val="auto"/>
        </w:rPr>
        <w:t xml:space="preserve">.- </w:t>
      </w:r>
      <w:r w:rsidR="00AF46DB" w:rsidRPr="00CC1547">
        <w:rPr>
          <w:b/>
          <w:color w:val="auto"/>
        </w:rPr>
        <w:t>OBLIGACIÓN DE SECRETO Y CONFIDENCIALIDAD:</w:t>
      </w:r>
    </w:p>
    <w:p w14:paraId="29938D63" w14:textId="77777777" w:rsidR="00F83871" w:rsidRPr="00CC1547" w:rsidRDefault="00F83871" w:rsidP="005D6D82">
      <w:pPr>
        <w:pStyle w:val="Default"/>
        <w:spacing w:line="276" w:lineRule="auto"/>
        <w:jc w:val="both"/>
        <w:rPr>
          <w:color w:val="auto"/>
        </w:rPr>
      </w:pPr>
    </w:p>
    <w:p w14:paraId="1CA3C943" w14:textId="488895E9" w:rsidR="009732B6" w:rsidRPr="00CC1547" w:rsidRDefault="009732B6" w:rsidP="005D6D82">
      <w:pPr>
        <w:pStyle w:val="Standard"/>
        <w:spacing w:line="276" w:lineRule="auto"/>
        <w:jc w:val="both"/>
        <w:rPr>
          <w:rFonts w:ascii="Arial" w:eastAsiaTheme="minorHAnsi" w:hAnsi="Arial" w:cs="Arial"/>
          <w:kern w:val="0"/>
          <w:lang w:val="es-EC" w:eastAsia="en-US" w:bidi="ar-SA"/>
        </w:rPr>
      </w:pPr>
      <w:r w:rsidRPr="00CC1547">
        <w:rPr>
          <w:rFonts w:ascii="Arial" w:eastAsiaTheme="minorHAnsi" w:hAnsi="Arial" w:cs="Arial"/>
          <w:kern w:val="0"/>
          <w:lang w:val="es-EC" w:eastAsia="en-US" w:bidi="ar-SA"/>
        </w:rPr>
        <w:t>Las PARTES reconocen que la información transmitida en el marco de</w:t>
      </w:r>
      <w:r w:rsidR="00AF46DB" w:rsidRPr="00CC1547">
        <w:rPr>
          <w:rFonts w:ascii="Arial" w:eastAsiaTheme="minorHAnsi" w:hAnsi="Arial" w:cs="Arial"/>
          <w:kern w:val="0"/>
          <w:lang w:val="es-EC" w:eastAsia="en-US" w:bidi="ar-SA"/>
        </w:rPr>
        <w:t xml:space="preserve">l análisis de vulnerabilidades </w:t>
      </w:r>
      <w:r w:rsidRPr="00CC1547">
        <w:rPr>
          <w:rFonts w:ascii="Arial" w:eastAsiaTheme="minorHAnsi" w:hAnsi="Arial" w:cs="Arial"/>
          <w:kern w:val="0"/>
          <w:lang w:val="es-EC" w:eastAsia="en-US" w:bidi="ar-SA"/>
        </w:rPr>
        <w:t>tiene carácter de confidencial; y así, aceptan no divulgarla y mantener la más estricta confidencialidad respecto de la misma, advirtiendo, en su caso, del deber de secreto y confidencialidad a sus empleados, asociados y a cualquier persona que; por su cargo o relación, deba tener acceso a dicha información.</w:t>
      </w:r>
    </w:p>
    <w:p w14:paraId="28560DAC" w14:textId="77777777" w:rsidR="008F1FF4" w:rsidRPr="00CC1547" w:rsidRDefault="008F1FF4" w:rsidP="005D6D82">
      <w:pPr>
        <w:pStyle w:val="Standard"/>
        <w:spacing w:line="276" w:lineRule="auto"/>
        <w:jc w:val="both"/>
        <w:rPr>
          <w:rFonts w:ascii="Arial" w:eastAsiaTheme="minorHAnsi" w:hAnsi="Arial" w:cs="Arial"/>
          <w:kern w:val="0"/>
          <w:lang w:val="es-EC" w:eastAsia="en-US" w:bidi="ar-SA"/>
        </w:rPr>
      </w:pPr>
    </w:p>
    <w:p w14:paraId="526CCEF4" w14:textId="77777777" w:rsidR="009732B6" w:rsidRPr="00CC1547" w:rsidRDefault="004B4F4D" w:rsidP="005D6D82">
      <w:pPr>
        <w:pStyle w:val="Standard"/>
        <w:spacing w:line="276" w:lineRule="auto"/>
        <w:jc w:val="both"/>
        <w:rPr>
          <w:rFonts w:ascii="Arial" w:hAnsi="Arial" w:cs="Arial"/>
          <w:lang w:val="es-EC"/>
        </w:rPr>
      </w:pPr>
      <w:r w:rsidRPr="00CC1547">
        <w:rPr>
          <w:rFonts w:ascii="Arial" w:hAnsi="Arial" w:cs="Arial"/>
          <w:lang w:val="es-EC"/>
        </w:rPr>
        <w:t>La PARTE RECEPTORA no</w:t>
      </w:r>
      <w:r w:rsidR="009732B6" w:rsidRPr="00CC1547">
        <w:rPr>
          <w:rFonts w:ascii="Arial" w:hAnsi="Arial" w:cs="Arial"/>
          <w:lang w:val="es-EC"/>
        </w:rPr>
        <w:t xml:space="preserve"> podrá reproducir, modificar, </w:t>
      </w:r>
      <w:r w:rsidRPr="00CC1547">
        <w:rPr>
          <w:rFonts w:ascii="Arial" w:hAnsi="Arial" w:cs="Arial"/>
          <w:lang w:val="es-EC"/>
        </w:rPr>
        <w:t>comercializar, transmitir, ceder, hacer pública,</w:t>
      </w:r>
      <w:r w:rsidR="009732B6" w:rsidRPr="00CC1547">
        <w:rPr>
          <w:rFonts w:ascii="Arial" w:hAnsi="Arial" w:cs="Arial"/>
          <w:lang w:val="es-EC"/>
        </w:rPr>
        <w:t xml:space="preserve"> divulgar </w:t>
      </w:r>
      <w:r w:rsidRPr="00CC1547">
        <w:rPr>
          <w:rFonts w:ascii="Arial" w:hAnsi="Arial" w:cs="Arial"/>
          <w:lang w:val="es-EC"/>
        </w:rPr>
        <w:t>o dar a conocer a terceros bajo ningún concepto,</w:t>
      </w:r>
      <w:r w:rsidR="009732B6" w:rsidRPr="00CC1547">
        <w:rPr>
          <w:rFonts w:ascii="Arial" w:hAnsi="Arial" w:cs="Arial"/>
          <w:lang w:val="es-EC"/>
        </w:rPr>
        <w:t xml:space="preserve"> la información objeto del presente Acuerdo </w:t>
      </w:r>
      <w:r w:rsidR="00006098" w:rsidRPr="00CC1547">
        <w:rPr>
          <w:rFonts w:ascii="Arial" w:hAnsi="Arial" w:cs="Arial"/>
          <w:lang w:val="es-EC"/>
        </w:rPr>
        <w:t>por cualquier medio, oral, escrito, y/o tecnológico o aprovecharse de ella en cualquier otra forma para efectos ajenos a</w:t>
      </w:r>
      <w:r w:rsidRPr="00CC1547">
        <w:rPr>
          <w:rFonts w:ascii="Arial" w:hAnsi="Arial" w:cs="Arial"/>
          <w:lang w:val="es-EC"/>
        </w:rPr>
        <w:t xml:space="preserve"> los intereses de la </w:t>
      </w:r>
      <w:r w:rsidR="00AE06C6" w:rsidRPr="00CC1547">
        <w:rPr>
          <w:rFonts w:ascii="Arial" w:hAnsi="Arial" w:cs="Arial"/>
          <w:lang w:val="es-EC"/>
        </w:rPr>
        <w:t>PARTE INFORMANTE</w:t>
      </w:r>
      <w:r w:rsidRPr="00CC1547">
        <w:rPr>
          <w:rFonts w:ascii="Arial" w:hAnsi="Arial" w:cs="Arial"/>
          <w:lang w:val="es-EC"/>
        </w:rPr>
        <w:t xml:space="preserve"> sin previa autorización escrita y expresa.</w:t>
      </w:r>
      <w:r w:rsidR="00006098" w:rsidRPr="00CC1547">
        <w:rPr>
          <w:rFonts w:ascii="Arial" w:hAnsi="Arial" w:cs="Arial"/>
          <w:lang w:val="es-EC"/>
        </w:rPr>
        <w:t xml:space="preserve"> </w:t>
      </w:r>
    </w:p>
    <w:p w14:paraId="108BD243" w14:textId="77777777" w:rsidR="009732B6" w:rsidRPr="00CC1547" w:rsidRDefault="009732B6" w:rsidP="005D6D82">
      <w:pPr>
        <w:pStyle w:val="Default"/>
        <w:spacing w:line="276" w:lineRule="auto"/>
        <w:jc w:val="both"/>
        <w:rPr>
          <w:color w:val="auto"/>
        </w:rPr>
      </w:pPr>
      <w:r w:rsidRPr="00CC1547">
        <w:rPr>
          <w:color w:val="auto"/>
        </w:rPr>
        <w:lastRenderedPageBreak/>
        <w:t>Las PARTES se comprometen a tomar las medidas de seguridad necesarias para que la información no sea divulgada, ni cedida. Adoptarán las mismas medidas respecto al manejo de la</w:t>
      </w:r>
      <w:r w:rsidR="00362B60" w:rsidRPr="00CC1547">
        <w:rPr>
          <w:color w:val="auto"/>
        </w:rPr>
        <w:t xml:space="preserve"> i</w:t>
      </w:r>
      <w:r w:rsidRPr="00CC1547">
        <w:rPr>
          <w:color w:val="auto"/>
        </w:rPr>
        <w:t>nformación de su propiedad, para evitar su pérdida, robo o sustracción.</w:t>
      </w:r>
    </w:p>
    <w:p w14:paraId="5F0E1287" w14:textId="77777777" w:rsidR="00675373" w:rsidRPr="00CC1547" w:rsidRDefault="00675373" w:rsidP="005D6D82">
      <w:pPr>
        <w:pStyle w:val="Default"/>
        <w:spacing w:line="276" w:lineRule="auto"/>
        <w:jc w:val="both"/>
        <w:rPr>
          <w:color w:val="auto"/>
        </w:rPr>
      </w:pPr>
    </w:p>
    <w:p w14:paraId="39E9BC1B" w14:textId="77777777" w:rsidR="000017F4" w:rsidRPr="00CC1547" w:rsidRDefault="00BA5044" w:rsidP="005D6D82">
      <w:pPr>
        <w:pStyle w:val="Default"/>
        <w:spacing w:line="276" w:lineRule="auto"/>
        <w:jc w:val="both"/>
        <w:rPr>
          <w:b/>
          <w:color w:val="auto"/>
        </w:rPr>
      </w:pPr>
      <w:r w:rsidRPr="00CC1547">
        <w:rPr>
          <w:b/>
          <w:color w:val="auto"/>
        </w:rPr>
        <w:t>CLÁUSULA QUINTA.- VIGENCIA:</w:t>
      </w:r>
    </w:p>
    <w:p w14:paraId="56E22356" w14:textId="77777777" w:rsidR="00D26452" w:rsidRPr="00CC1547" w:rsidRDefault="00D26452" w:rsidP="005D6D82">
      <w:pPr>
        <w:pStyle w:val="Estilo"/>
        <w:spacing w:line="276" w:lineRule="auto"/>
        <w:rPr>
          <w:rFonts w:cs="Arial"/>
          <w:b/>
          <w:color w:val="auto"/>
        </w:rPr>
      </w:pPr>
    </w:p>
    <w:p w14:paraId="3C7277AE" w14:textId="34322E1D" w:rsidR="000017F4" w:rsidRPr="00CC1547" w:rsidRDefault="00D26452" w:rsidP="005D6D82">
      <w:pPr>
        <w:pStyle w:val="Default"/>
        <w:spacing w:line="276" w:lineRule="auto"/>
        <w:jc w:val="both"/>
        <w:rPr>
          <w:color w:val="auto"/>
          <w:lang w:eastAsia="es-EC"/>
        </w:rPr>
      </w:pPr>
      <w:r w:rsidRPr="00CC1547">
        <w:rPr>
          <w:color w:val="auto"/>
          <w:lang w:eastAsia="es-EC"/>
        </w:rPr>
        <w:t>El presente Acuerdo de Confidencialidad y No Divulgación de la Informaci</w:t>
      </w:r>
      <w:r w:rsidR="00D93978" w:rsidRPr="00CC1547">
        <w:rPr>
          <w:color w:val="auto"/>
          <w:lang w:eastAsia="es-EC"/>
        </w:rPr>
        <w:t xml:space="preserve">ón, </w:t>
      </w:r>
      <w:r w:rsidR="00DF2267" w:rsidRPr="00CC1547">
        <w:rPr>
          <w:color w:val="auto"/>
          <w:lang w:eastAsia="es-EC"/>
        </w:rPr>
        <w:t xml:space="preserve">se encontrará vigente durante el tiempo de ejecución del objeto del presente instrumento, y se extenderá por un lapso de tres (3) años, posterior a la finalización de la actividad. </w:t>
      </w:r>
      <w:r w:rsidR="00B37746" w:rsidRPr="00CC1547">
        <w:rPr>
          <w:color w:val="auto"/>
        </w:rPr>
        <w:t>Sin</w:t>
      </w:r>
      <w:r w:rsidR="00362B60" w:rsidRPr="00CC1547">
        <w:rPr>
          <w:color w:val="auto"/>
        </w:rPr>
        <w:t xml:space="preserve"> embargo, podrá ser revocado</w:t>
      </w:r>
      <w:r w:rsidR="00B37746" w:rsidRPr="00CC1547">
        <w:rPr>
          <w:color w:val="auto"/>
        </w:rPr>
        <w:t xml:space="preserve"> </w:t>
      </w:r>
      <w:r w:rsidR="001A57CF" w:rsidRPr="00CC1547">
        <w:rPr>
          <w:color w:val="auto"/>
        </w:rPr>
        <w:t xml:space="preserve">o </w:t>
      </w:r>
      <w:r w:rsidR="00362B60" w:rsidRPr="00CC1547">
        <w:rPr>
          <w:color w:val="auto"/>
        </w:rPr>
        <w:t>modificado</w:t>
      </w:r>
      <w:r w:rsidR="001A57CF" w:rsidRPr="00CC1547">
        <w:rPr>
          <w:color w:val="auto"/>
        </w:rPr>
        <w:t xml:space="preserve"> cuando las condiciones legales lo ameriten o por acuerdo expreso de las </w:t>
      </w:r>
      <w:r w:rsidR="00362B60" w:rsidRPr="00CC1547">
        <w:rPr>
          <w:color w:val="auto"/>
        </w:rPr>
        <w:t>PARTES</w:t>
      </w:r>
      <w:r w:rsidR="001A57CF" w:rsidRPr="00CC1547">
        <w:rPr>
          <w:color w:val="auto"/>
        </w:rPr>
        <w:t>, siempre que dichos cambios no alteren su objeto ni desnaturalicen su contenido, para lo cual se anexarán al mismo las actas conjuntas correspondientes.</w:t>
      </w:r>
    </w:p>
    <w:p w14:paraId="0E661519" w14:textId="77777777" w:rsidR="00B1255D" w:rsidRPr="00CC1547" w:rsidRDefault="00B1255D" w:rsidP="005D6D82">
      <w:pPr>
        <w:pStyle w:val="Default"/>
        <w:spacing w:line="276" w:lineRule="auto"/>
        <w:jc w:val="both"/>
        <w:rPr>
          <w:b/>
          <w:bCs/>
          <w:color w:val="auto"/>
        </w:rPr>
      </w:pPr>
    </w:p>
    <w:p w14:paraId="7D440D1C" w14:textId="77777777" w:rsidR="00B1255D" w:rsidRPr="00CC1547" w:rsidRDefault="00B1255D" w:rsidP="005D6D82">
      <w:pPr>
        <w:pStyle w:val="Default"/>
        <w:spacing w:line="276" w:lineRule="auto"/>
        <w:jc w:val="both"/>
        <w:rPr>
          <w:b/>
          <w:bCs/>
          <w:color w:val="auto"/>
        </w:rPr>
      </w:pPr>
      <w:r w:rsidRPr="00CC1547">
        <w:rPr>
          <w:b/>
          <w:bCs/>
          <w:color w:val="auto"/>
        </w:rPr>
        <w:t xml:space="preserve">CLÁUSULA </w:t>
      </w:r>
      <w:r w:rsidR="00362B60" w:rsidRPr="00CC1547">
        <w:rPr>
          <w:b/>
          <w:bCs/>
          <w:color w:val="auto"/>
        </w:rPr>
        <w:t>SEXTA</w:t>
      </w:r>
      <w:r w:rsidRPr="00CC1547">
        <w:rPr>
          <w:b/>
          <w:bCs/>
          <w:color w:val="auto"/>
        </w:rPr>
        <w:t xml:space="preserve">.- SANCIONES: </w:t>
      </w:r>
    </w:p>
    <w:p w14:paraId="36B7F1BE" w14:textId="77777777" w:rsidR="00B1255D" w:rsidRPr="00CC1547" w:rsidRDefault="00B1255D" w:rsidP="005D6D82">
      <w:pPr>
        <w:pStyle w:val="Default"/>
        <w:spacing w:line="276" w:lineRule="auto"/>
        <w:jc w:val="both"/>
        <w:rPr>
          <w:color w:val="auto"/>
        </w:rPr>
      </w:pPr>
    </w:p>
    <w:p w14:paraId="49C1E88E" w14:textId="3548A575" w:rsidR="00B1255D" w:rsidRPr="00CC1547" w:rsidRDefault="00B43FB7" w:rsidP="005D6D82">
      <w:pPr>
        <w:pStyle w:val="Default"/>
        <w:spacing w:line="276" w:lineRule="auto"/>
        <w:jc w:val="both"/>
        <w:rPr>
          <w:color w:val="auto"/>
        </w:rPr>
      </w:pPr>
      <w:r w:rsidRPr="00CC1547">
        <w:rPr>
          <w:color w:val="auto"/>
        </w:rPr>
        <w:t xml:space="preserve">La </w:t>
      </w:r>
      <w:r w:rsidRPr="00CC1547">
        <w:rPr>
          <w:rFonts w:eastAsia="SimSun"/>
          <w:color w:val="auto"/>
          <w:kern w:val="3"/>
          <w:lang w:eastAsia="zh-CN" w:bidi="hi-IN"/>
        </w:rPr>
        <w:t>PARTE RECEPTORA</w:t>
      </w:r>
      <w:r w:rsidRPr="00CC1547">
        <w:rPr>
          <w:color w:val="auto"/>
        </w:rPr>
        <w:t xml:space="preserve"> de</w:t>
      </w:r>
      <w:r w:rsidR="00B1255D" w:rsidRPr="00CC1547">
        <w:rPr>
          <w:color w:val="auto"/>
        </w:rPr>
        <w:t xml:space="preserve"> la información, ha sido informad</w:t>
      </w:r>
      <w:r w:rsidR="00DF2267" w:rsidRPr="00CC1547">
        <w:rPr>
          <w:color w:val="auto"/>
        </w:rPr>
        <w:t>a</w:t>
      </w:r>
      <w:r w:rsidR="00B1255D" w:rsidRPr="00CC1547">
        <w:rPr>
          <w:color w:val="auto"/>
        </w:rPr>
        <w:t xml:space="preserve"> y queda sometid</w:t>
      </w:r>
      <w:r w:rsidR="00DF2267" w:rsidRPr="00CC1547">
        <w:rPr>
          <w:color w:val="auto"/>
        </w:rPr>
        <w:t>a</w:t>
      </w:r>
      <w:r w:rsidR="00B1255D" w:rsidRPr="00CC1547">
        <w:rPr>
          <w:color w:val="auto"/>
        </w:rPr>
        <w:t xml:space="preserve"> a las Leyes y Reglamentos pertinentes sobre la materia, principalmente, queda advertido de las sanciones penales que para estos casos establece la legislación ecuatoriana. </w:t>
      </w:r>
    </w:p>
    <w:p w14:paraId="2F0363F5" w14:textId="77777777" w:rsidR="001A57CF" w:rsidRPr="00CC1547" w:rsidRDefault="001A57CF" w:rsidP="005D6D82">
      <w:pPr>
        <w:pStyle w:val="Default"/>
        <w:spacing w:line="276" w:lineRule="auto"/>
        <w:jc w:val="both"/>
        <w:rPr>
          <w:color w:val="auto"/>
        </w:rPr>
      </w:pPr>
    </w:p>
    <w:p w14:paraId="301E75B6" w14:textId="77777777" w:rsidR="001A57CF" w:rsidRPr="00CC1547" w:rsidRDefault="00362B60" w:rsidP="005D6D82">
      <w:pPr>
        <w:pStyle w:val="Default"/>
        <w:spacing w:line="276" w:lineRule="auto"/>
        <w:jc w:val="both"/>
        <w:rPr>
          <w:color w:val="auto"/>
        </w:rPr>
      </w:pPr>
      <w:r w:rsidRPr="00CC1547">
        <w:rPr>
          <w:b/>
          <w:bCs/>
          <w:color w:val="auto"/>
        </w:rPr>
        <w:t>CLÁUSULA SÉPTIMA</w:t>
      </w:r>
      <w:r w:rsidR="001A57CF" w:rsidRPr="00CC1547">
        <w:rPr>
          <w:b/>
          <w:bCs/>
          <w:color w:val="auto"/>
        </w:rPr>
        <w:t>.- SOLUCIÓN DE CONTROVERSIAS:</w:t>
      </w:r>
    </w:p>
    <w:p w14:paraId="1B969A71" w14:textId="77777777" w:rsidR="001A57CF" w:rsidRPr="00CC1547" w:rsidRDefault="001A57CF" w:rsidP="005D6D82">
      <w:pPr>
        <w:pStyle w:val="Default"/>
        <w:spacing w:line="276" w:lineRule="auto"/>
        <w:jc w:val="both"/>
        <w:rPr>
          <w:color w:val="auto"/>
        </w:rPr>
      </w:pPr>
    </w:p>
    <w:p w14:paraId="7BAF93EC" w14:textId="1ED59334" w:rsidR="001A57CF" w:rsidRPr="00CC1547" w:rsidRDefault="001A57CF" w:rsidP="005D6D82">
      <w:pPr>
        <w:pStyle w:val="Default"/>
        <w:spacing w:line="276" w:lineRule="auto"/>
        <w:jc w:val="both"/>
        <w:rPr>
          <w:color w:val="auto"/>
        </w:rPr>
      </w:pPr>
      <w:r w:rsidRPr="00CC1547">
        <w:rPr>
          <w:color w:val="auto"/>
        </w:rPr>
        <w:t xml:space="preserve">En caso de controversias en la aplicación e interpretación del presente Acuerdo, las </w:t>
      </w:r>
      <w:r w:rsidR="00DF2267" w:rsidRPr="00CC1547">
        <w:rPr>
          <w:color w:val="auto"/>
        </w:rPr>
        <w:t>PARTES</w:t>
      </w:r>
      <w:r w:rsidRPr="00CC1547">
        <w:rPr>
          <w:color w:val="auto"/>
        </w:rPr>
        <w:t xml:space="preserve"> la resolverán de mutuo acuerdo a través de la consulta directa. De no lograrse el acuerdo, se acudirá a los procedimientos de mediación, de conformidad a lo establecido en la Ley de Mediación y Arbitraje, ante el Centro de Mediación de la Procuraduría General del Estado por tratarse de una Institución de derecho público. </w:t>
      </w:r>
    </w:p>
    <w:p w14:paraId="0E07A6D9" w14:textId="77777777" w:rsidR="00DF2267" w:rsidRPr="00CC1547" w:rsidRDefault="00DF2267" w:rsidP="005D6D82">
      <w:pPr>
        <w:pStyle w:val="Default"/>
        <w:spacing w:line="276" w:lineRule="auto"/>
        <w:jc w:val="both"/>
        <w:rPr>
          <w:color w:val="auto"/>
        </w:rPr>
      </w:pPr>
    </w:p>
    <w:p w14:paraId="19CAD1C1" w14:textId="77777777" w:rsidR="001A57CF" w:rsidRPr="00CC1547" w:rsidRDefault="001A57CF" w:rsidP="005D6D82">
      <w:pPr>
        <w:pStyle w:val="Default"/>
        <w:spacing w:line="276" w:lineRule="auto"/>
        <w:jc w:val="both"/>
        <w:rPr>
          <w:color w:val="auto"/>
        </w:rPr>
      </w:pPr>
      <w:r w:rsidRPr="00CC1547">
        <w:rPr>
          <w:color w:val="auto"/>
        </w:rPr>
        <w:t>No podrá presentarse demanda ante la justicia ordinaria si no existe un acta de imposibilidad de acuerdo y solo en este caso será sometido a resolución de los jueces competentes de la República del Ecuador, para tal efecto el compareciente renuncia fuero y domicilio.</w:t>
      </w:r>
    </w:p>
    <w:p w14:paraId="14DD86E6" w14:textId="77777777" w:rsidR="001A57CF" w:rsidRPr="00CC1547" w:rsidRDefault="001A57CF" w:rsidP="005D6D82">
      <w:pPr>
        <w:pStyle w:val="Default"/>
        <w:spacing w:line="276" w:lineRule="auto"/>
        <w:jc w:val="both"/>
        <w:rPr>
          <w:b/>
          <w:bCs/>
          <w:color w:val="auto"/>
        </w:rPr>
      </w:pPr>
    </w:p>
    <w:p w14:paraId="118CD85C" w14:textId="77777777" w:rsidR="000017F4" w:rsidRPr="00CC1547" w:rsidRDefault="000017F4" w:rsidP="005D6D82">
      <w:pPr>
        <w:pStyle w:val="Default"/>
        <w:spacing w:line="276" w:lineRule="auto"/>
        <w:jc w:val="both"/>
        <w:rPr>
          <w:b/>
          <w:bCs/>
          <w:color w:val="auto"/>
        </w:rPr>
      </w:pPr>
      <w:r w:rsidRPr="00CC1547">
        <w:rPr>
          <w:b/>
          <w:bCs/>
          <w:color w:val="auto"/>
        </w:rPr>
        <w:t xml:space="preserve">CLÁUSULA </w:t>
      </w:r>
      <w:r w:rsidR="00D51612" w:rsidRPr="00CC1547">
        <w:rPr>
          <w:b/>
          <w:bCs/>
          <w:color w:val="auto"/>
        </w:rPr>
        <w:t>OCTAVA</w:t>
      </w:r>
      <w:r w:rsidRPr="00CC1547">
        <w:rPr>
          <w:b/>
          <w:bCs/>
          <w:color w:val="auto"/>
        </w:rPr>
        <w:t>.- ACEPTACIÓN:</w:t>
      </w:r>
    </w:p>
    <w:p w14:paraId="6354FABD" w14:textId="77777777" w:rsidR="00B43FB7" w:rsidRPr="00CC1547" w:rsidRDefault="00B43FB7" w:rsidP="005D6D82">
      <w:pPr>
        <w:pStyle w:val="Default"/>
        <w:spacing w:line="276" w:lineRule="auto"/>
        <w:jc w:val="both"/>
        <w:rPr>
          <w:b/>
          <w:bCs/>
          <w:color w:val="auto"/>
        </w:rPr>
      </w:pPr>
    </w:p>
    <w:p w14:paraId="4E242323" w14:textId="77777777" w:rsidR="00BA5044" w:rsidRPr="00CC1547" w:rsidRDefault="00B43FB7" w:rsidP="005D6D82">
      <w:pPr>
        <w:pStyle w:val="Default"/>
        <w:spacing w:line="276" w:lineRule="auto"/>
        <w:jc w:val="both"/>
        <w:rPr>
          <w:color w:val="auto"/>
        </w:rPr>
      </w:pPr>
      <w:r w:rsidRPr="00CC1547">
        <w:rPr>
          <w:color w:val="auto"/>
        </w:rPr>
        <w:t xml:space="preserve">Las PARTES </w:t>
      </w:r>
      <w:r w:rsidR="00BA5044" w:rsidRPr="00CC1547">
        <w:rPr>
          <w:color w:val="auto"/>
        </w:rPr>
        <w:t xml:space="preserve"> </w:t>
      </w:r>
      <w:r w:rsidR="00AC4358" w:rsidRPr="00CC1547">
        <w:rPr>
          <w:color w:val="auto"/>
        </w:rPr>
        <w:t xml:space="preserve">libre y voluntariamente </w:t>
      </w:r>
      <w:r w:rsidR="00BD3F03" w:rsidRPr="00CC1547">
        <w:rPr>
          <w:color w:val="auto"/>
        </w:rPr>
        <w:t>aceptan</w:t>
      </w:r>
      <w:r w:rsidR="00BA5044" w:rsidRPr="00CC1547">
        <w:rPr>
          <w:color w:val="auto"/>
        </w:rPr>
        <w:t xml:space="preserve"> y declara</w:t>
      </w:r>
      <w:r w:rsidR="00BD3F03" w:rsidRPr="00CC1547">
        <w:rPr>
          <w:color w:val="auto"/>
        </w:rPr>
        <w:t>n</w:t>
      </w:r>
      <w:r w:rsidR="00BA5044" w:rsidRPr="00CC1547">
        <w:rPr>
          <w:color w:val="auto"/>
        </w:rPr>
        <w:t xml:space="preserve"> que se somete</w:t>
      </w:r>
      <w:r w:rsidR="00BD3F03" w:rsidRPr="00CC1547">
        <w:rPr>
          <w:color w:val="auto"/>
        </w:rPr>
        <w:t>n</w:t>
      </w:r>
      <w:r w:rsidR="00BA5044" w:rsidRPr="00CC1547">
        <w:rPr>
          <w:color w:val="auto"/>
        </w:rPr>
        <w:t xml:space="preserve"> a las responsabilidades y sanciones</w:t>
      </w:r>
      <w:r w:rsidR="003B7A7C" w:rsidRPr="00CC1547">
        <w:rPr>
          <w:color w:val="auto"/>
        </w:rPr>
        <w:t xml:space="preserve"> de</w:t>
      </w:r>
      <w:r w:rsidR="00AC4358" w:rsidRPr="00CC1547">
        <w:rPr>
          <w:color w:val="auto"/>
        </w:rPr>
        <w:t xml:space="preserve"> lo acordado en el presente Acuerdo o</w:t>
      </w:r>
      <w:r w:rsidR="00BA5044" w:rsidRPr="00CC1547">
        <w:rPr>
          <w:color w:val="auto"/>
        </w:rPr>
        <w:t xml:space="preserve"> que por </w:t>
      </w:r>
      <w:r w:rsidR="00BA5044" w:rsidRPr="00CC1547">
        <w:rPr>
          <w:color w:val="auto"/>
        </w:rPr>
        <w:lastRenderedPageBreak/>
        <w:t>omisión le sean imputables, sin perjuicio de las responsabilidades civiles o penales a que hubiera lugar en virtud de la normativa aplicable.</w:t>
      </w:r>
    </w:p>
    <w:p w14:paraId="5B64E6EE" w14:textId="77777777" w:rsidR="006A7011" w:rsidRPr="00CC1547" w:rsidRDefault="006A7011" w:rsidP="005D6D82">
      <w:pPr>
        <w:pStyle w:val="Default"/>
        <w:spacing w:line="276" w:lineRule="auto"/>
        <w:jc w:val="both"/>
        <w:rPr>
          <w:color w:val="auto"/>
        </w:rPr>
      </w:pPr>
    </w:p>
    <w:p w14:paraId="48FC23E8" w14:textId="47785619" w:rsidR="006A7011" w:rsidRPr="00CC1547" w:rsidRDefault="006A7011" w:rsidP="005D6D82">
      <w:pPr>
        <w:pStyle w:val="Default"/>
        <w:spacing w:line="276" w:lineRule="auto"/>
        <w:jc w:val="both"/>
        <w:rPr>
          <w:color w:val="auto"/>
        </w:rPr>
      </w:pPr>
      <w:r w:rsidRPr="00CC1547">
        <w:rPr>
          <w:color w:val="auto"/>
        </w:rPr>
        <w:t>Para constancia de lo aquí estipulad</w:t>
      </w:r>
      <w:r w:rsidR="00CC1547" w:rsidRPr="00CC1547">
        <w:rPr>
          <w:color w:val="auto"/>
        </w:rPr>
        <w:t>o, firman los comparecientes</w:t>
      </w:r>
      <w:r w:rsidRPr="00CC1547">
        <w:rPr>
          <w:color w:val="auto"/>
        </w:rPr>
        <w:t xml:space="preserve"> en el Distrito Metropolitano de Quito a los </w:t>
      </w:r>
      <w:r w:rsidR="00FC27BF" w:rsidRPr="00CC1547">
        <w:rPr>
          <w:color w:val="auto"/>
        </w:rPr>
        <w:t>XX</w:t>
      </w:r>
      <w:r w:rsidR="0065609F" w:rsidRPr="00CC1547">
        <w:rPr>
          <w:color w:val="auto"/>
        </w:rPr>
        <w:t xml:space="preserve"> días del mes de </w:t>
      </w:r>
      <w:proofErr w:type="spellStart"/>
      <w:r w:rsidR="00FC27BF" w:rsidRPr="00CC1547">
        <w:rPr>
          <w:color w:val="auto"/>
        </w:rPr>
        <w:t>XXXXX</w:t>
      </w:r>
      <w:proofErr w:type="spellEnd"/>
      <w:r w:rsidR="00362B60" w:rsidRPr="00CC1547">
        <w:rPr>
          <w:color w:val="auto"/>
        </w:rPr>
        <w:t xml:space="preserve"> de 2024</w:t>
      </w:r>
      <w:r w:rsidR="00A27BEA">
        <w:rPr>
          <w:color w:val="auto"/>
        </w:rPr>
        <w:t>.</w:t>
      </w:r>
    </w:p>
    <w:p w14:paraId="0BFA6742" w14:textId="77777777" w:rsidR="006A7011" w:rsidRPr="00CC1547" w:rsidRDefault="006A7011" w:rsidP="000017F4">
      <w:pPr>
        <w:pStyle w:val="Default"/>
        <w:jc w:val="both"/>
        <w:rPr>
          <w:color w:val="auto"/>
        </w:rPr>
      </w:pPr>
    </w:p>
    <w:tbl>
      <w:tblPr>
        <w:tblStyle w:val="Tablaconcuadrcula"/>
        <w:tblW w:w="0" w:type="auto"/>
        <w:tblLook w:val="04A0" w:firstRow="1" w:lastRow="0" w:firstColumn="1" w:lastColumn="0" w:noHBand="0" w:noVBand="1"/>
      </w:tblPr>
      <w:tblGrid>
        <w:gridCol w:w="4506"/>
        <w:gridCol w:w="4507"/>
      </w:tblGrid>
      <w:tr w:rsidR="00CC1547" w:rsidRPr="00CC1547" w14:paraId="5F41EE46" w14:textId="77777777" w:rsidTr="001A6E9A">
        <w:trPr>
          <w:trHeight w:val="1479"/>
        </w:trPr>
        <w:tc>
          <w:tcPr>
            <w:tcW w:w="4506" w:type="dxa"/>
          </w:tcPr>
          <w:p w14:paraId="2057F8A4" w14:textId="77777777" w:rsidR="00362B60" w:rsidRPr="00CC1547" w:rsidRDefault="00362B60" w:rsidP="00AE2BA5">
            <w:pPr>
              <w:jc w:val="both"/>
              <w:rPr>
                <w:rFonts w:ascii="Arial" w:hAnsi="Arial" w:cs="Arial"/>
                <w:sz w:val="24"/>
                <w:szCs w:val="24"/>
              </w:rPr>
            </w:pPr>
          </w:p>
        </w:tc>
        <w:tc>
          <w:tcPr>
            <w:tcW w:w="4507" w:type="dxa"/>
          </w:tcPr>
          <w:p w14:paraId="69EA5EC0" w14:textId="77777777" w:rsidR="00362B60" w:rsidRPr="00CC1547" w:rsidRDefault="00362B60" w:rsidP="00AE2BA5">
            <w:pPr>
              <w:jc w:val="both"/>
              <w:rPr>
                <w:rFonts w:ascii="Arial" w:hAnsi="Arial" w:cs="Arial"/>
                <w:sz w:val="24"/>
                <w:szCs w:val="24"/>
              </w:rPr>
            </w:pPr>
          </w:p>
        </w:tc>
      </w:tr>
      <w:tr w:rsidR="00CC1547" w:rsidRPr="00CC1547" w14:paraId="2DCD8D8A" w14:textId="77777777" w:rsidTr="00AE2BA5">
        <w:tc>
          <w:tcPr>
            <w:tcW w:w="4506" w:type="dxa"/>
          </w:tcPr>
          <w:p w14:paraId="7F5EDD4D" w14:textId="77777777" w:rsidR="00362B60" w:rsidRPr="00CC1547" w:rsidRDefault="00362B60" w:rsidP="00362B60">
            <w:pPr>
              <w:pStyle w:val="Default"/>
              <w:ind w:left="176"/>
              <w:jc w:val="center"/>
              <w:rPr>
                <w:color w:val="auto"/>
              </w:rPr>
            </w:pPr>
            <w:r w:rsidRPr="00CC1547">
              <w:rPr>
                <w:color w:val="auto"/>
              </w:rPr>
              <w:t xml:space="preserve">Ing. </w:t>
            </w:r>
            <w:proofErr w:type="spellStart"/>
            <w:r w:rsidRPr="00CC1547">
              <w:rPr>
                <w:color w:val="auto"/>
              </w:rPr>
              <w:t>XXXXXXXXXX</w:t>
            </w:r>
            <w:proofErr w:type="spellEnd"/>
          </w:p>
          <w:p w14:paraId="755CC60F" w14:textId="77777777" w:rsidR="00362B60" w:rsidRPr="00CC1547" w:rsidRDefault="00362B60" w:rsidP="00362B60">
            <w:pPr>
              <w:pStyle w:val="Default"/>
              <w:ind w:left="176"/>
              <w:jc w:val="center"/>
              <w:rPr>
                <w:b/>
                <w:bCs/>
                <w:color w:val="auto"/>
              </w:rPr>
            </w:pPr>
            <w:r w:rsidRPr="00CC1547">
              <w:rPr>
                <w:b/>
                <w:bCs/>
                <w:color w:val="auto"/>
              </w:rPr>
              <w:t>Cargo</w:t>
            </w:r>
          </w:p>
          <w:p w14:paraId="03272DA8" w14:textId="77777777" w:rsidR="00362B60" w:rsidRPr="00CC1547" w:rsidRDefault="00362B60" w:rsidP="00362B60">
            <w:pPr>
              <w:pStyle w:val="Default"/>
              <w:jc w:val="center"/>
              <w:rPr>
                <w:color w:val="auto"/>
              </w:rPr>
            </w:pPr>
          </w:p>
        </w:tc>
        <w:tc>
          <w:tcPr>
            <w:tcW w:w="4507" w:type="dxa"/>
          </w:tcPr>
          <w:p w14:paraId="110F316B" w14:textId="77777777" w:rsidR="00362B60" w:rsidRPr="00CC1547" w:rsidRDefault="00362B60" w:rsidP="00AE2BA5">
            <w:pPr>
              <w:pStyle w:val="Default"/>
              <w:ind w:left="176"/>
              <w:jc w:val="center"/>
              <w:rPr>
                <w:color w:val="auto"/>
              </w:rPr>
            </w:pPr>
            <w:r w:rsidRPr="00CC1547">
              <w:rPr>
                <w:color w:val="auto"/>
              </w:rPr>
              <w:t xml:space="preserve">Ing. </w:t>
            </w:r>
            <w:proofErr w:type="spellStart"/>
            <w:r w:rsidRPr="00CC1547">
              <w:rPr>
                <w:color w:val="auto"/>
              </w:rPr>
              <w:t>XXXXXXXXXX</w:t>
            </w:r>
            <w:proofErr w:type="spellEnd"/>
          </w:p>
          <w:p w14:paraId="0EE78FDF" w14:textId="77777777" w:rsidR="00362B60" w:rsidRPr="00CC1547" w:rsidRDefault="00362B60" w:rsidP="00AE2BA5">
            <w:pPr>
              <w:pStyle w:val="Default"/>
              <w:ind w:left="176"/>
              <w:jc w:val="center"/>
              <w:rPr>
                <w:b/>
                <w:bCs/>
                <w:color w:val="auto"/>
              </w:rPr>
            </w:pPr>
            <w:r w:rsidRPr="00CC1547">
              <w:rPr>
                <w:b/>
                <w:bCs/>
                <w:color w:val="auto"/>
              </w:rPr>
              <w:t>Cargo</w:t>
            </w:r>
          </w:p>
          <w:p w14:paraId="648718C1" w14:textId="77777777" w:rsidR="00362B60" w:rsidRPr="00CC1547" w:rsidRDefault="00362B60" w:rsidP="00AE2BA5">
            <w:pPr>
              <w:jc w:val="center"/>
              <w:rPr>
                <w:rFonts w:ascii="Arial" w:hAnsi="Arial" w:cs="Arial"/>
                <w:sz w:val="24"/>
                <w:szCs w:val="24"/>
              </w:rPr>
            </w:pPr>
          </w:p>
        </w:tc>
      </w:tr>
      <w:tr w:rsidR="00362B60" w:rsidRPr="00CC1547" w14:paraId="33B47B8B" w14:textId="77777777" w:rsidTr="00AE2BA5">
        <w:trPr>
          <w:trHeight w:val="429"/>
        </w:trPr>
        <w:tc>
          <w:tcPr>
            <w:tcW w:w="4506" w:type="dxa"/>
          </w:tcPr>
          <w:p w14:paraId="41BBB06A" w14:textId="77777777" w:rsidR="00362B60" w:rsidRPr="00CC1547" w:rsidRDefault="00362B60" w:rsidP="00AE2BA5">
            <w:pPr>
              <w:jc w:val="center"/>
              <w:rPr>
                <w:rFonts w:ascii="Arial" w:hAnsi="Arial" w:cs="Arial"/>
                <w:sz w:val="24"/>
                <w:szCs w:val="24"/>
              </w:rPr>
            </w:pPr>
            <w:r w:rsidRPr="00CC1547">
              <w:rPr>
                <w:rFonts w:ascii="Arial" w:hAnsi="Arial" w:cs="Arial"/>
                <w:b/>
                <w:sz w:val="24"/>
                <w:szCs w:val="24"/>
              </w:rPr>
              <w:t>PARTE INFORMANTE</w:t>
            </w:r>
          </w:p>
        </w:tc>
        <w:tc>
          <w:tcPr>
            <w:tcW w:w="4507" w:type="dxa"/>
          </w:tcPr>
          <w:p w14:paraId="586B9EB5" w14:textId="77777777" w:rsidR="00362B60" w:rsidRPr="00CC1547" w:rsidRDefault="00362B60" w:rsidP="00AE2BA5">
            <w:pPr>
              <w:jc w:val="center"/>
              <w:rPr>
                <w:rFonts w:ascii="Arial" w:hAnsi="Arial" w:cs="Arial"/>
                <w:b/>
                <w:sz w:val="24"/>
                <w:szCs w:val="24"/>
              </w:rPr>
            </w:pPr>
            <w:r w:rsidRPr="00CC1547">
              <w:rPr>
                <w:rFonts w:ascii="Arial" w:hAnsi="Arial" w:cs="Arial"/>
                <w:b/>
                <w:sz w:val="24"/>
                <w:szCs w:val="24"/>
              </w:rPr>
              <w:t>PARTE INFORMANTE</w:t>
            </w:r>
          </w:p>
        </w:tc>
      </w:tr>
    </w:tbl>
    <w:p w14:paraId="10071C70" w14:textId="77777777" w:rsidR="00362B60" w:rsidRPr="00CC1547" w:rsidRDefault="00362B60" w:rsidP="000017F4">
      <w:pPr>
        <w:jc w:val="both"/>
        <w:rPr>
          <w:rFonts w:ascii="Arial" w:hAnsi="Arial" w:cs="Arial"/>
        </w:rPr>
      </w:pPr>
    </w:p>
    <w:tbl>
      <w:tblPr>
        <w:tblStyle w:val="Tablaconcuadrcula"/>
        <w:tblW w:w="0" w:type="auto"/>
        <w:tblLook w:val="04A0" w:firstRow="1" w:lastRow="0" w:firstColumn="1" w:lastColumn="0" w:noHBand="0" w:noVBand="1"/>
      </w:tblPr>
      <w:tblGrid>
        <w:gridCol w:w="4531"/>
      </w:tblGrid>
      <w:tr w:rsidR="00CC1547" w:rsidRPr="00CC1547" w14:paraId="654FD7B3" w14:textId="77777777" w:rsidTr="00A27BEA">
        <w:trPr>
          <w:trHeight w:val="1485"/>
        </w:trPr>
        <w:tc>
          <w:tcPr>
            <w:tcW w:w="4531" w:type="dxa"/>
          </w:tcPr>
          <w:p w14:paraId="3FDB90D3" w14:textId="77777777" w:rsidR="00AB250E" w:rsidRPr="00CC1547" w:rsidRDefault="00AB250E" w:rsidP="00AE2BA5">
            <w:pPr>
              <w:jc w:val="both"/>
              <w:rPr>
                <w:rFonts w:ascii="Arial" w:hAnsi="Arial" w:cs="Arial"/>
                <w:sz w:val="24"/>
                <w:szCs w:val="24"/>
              </w:rPr>
            </w:pPr>
          </w:p>
        </w:tc>
      </w:tr>
      <w:tr w:rsidR="00CC1547" w:rsidRPr="00CC1547" w14:paraId="2E380790" w14:textId="77777777" w:rsidTr="00A27BEA">
        <w:trPr>
          <w:trHeight w:val="840"/>
        </w:trPr>
        <w:tc>
          <w:tcPr>
            <w:tcW w:w="4531" w:type="dxa"/>
            <w:vAlign w:val="center"/>
          </w:tcPr>
          <w:p w14:paraId="691AC41F" w14:textId="267BF2E4" w:rsidR="00CC1547" w:rsidRPr="00CC1547" w:rsidRDefault="00CC1547" w:rsidP="00CC1547">
            <w:pPr>
              <w:pStyle w:val="Default"/>
              <w:ind w:left="176"/>
              <w:jc w:val="center"/>
              <w:rPr>
                <w:color w:val="auto"/>
              </w:rPr>
            </w:pPr>
            <w:proofErr w:type="spellStart"/>
            <w:r w:rsidRPr="00CC1547">
              <w:rPr>
                <w:color w:val="auto"/>
              </w:rPr>
              <w:t>XXXXXXXXXX</w:t>
            </w:r>
            <w:proofErr w:type="spellEnd"/>
          </w:p>
          <w:p w14:paraId="52AA82F7" w14:textId="77777777" w:rsidR="00AB250E" w:rsidRPr="00CC1547" w:rsidRDefault="00AB250E" w:rsidP="00AE2BA5">
            <w:pPr>
              <w:pStyle w:val="Default"/>
              <w:jc w:val="center"/>
              <w:rPr>
                <w:b/>
                <w:color w:val="auto"/>
                <w:sz w:val="20"/>
              </w:rPr>
            </w:pPr>
          </w:p>
          <w:p w14:paraId="726F2DAC" w14:textId="37D760F5" w:rsidR="00AB250E" w:rsidRPr="00CC1547" w:rsidRDefault="00AB250E" w:rsidP="00CC1547">
            <w:pPr>
              <w:pStyle w:val="Default"/>
              <w:jc w:val="center"/>
              <w:rPr>
                <w:color w:val="auto"/>
              </w:rPr>
            </w:pPr>
            <w:r w:rsidRPr="00CC1547">
              <w:rPr>
                <w:b/>
                <w:color w:val="auto"/>
                <w:sz w:val="20"/>
              </w:rPr>
              <w:t>DIRECTOR TÉCNIC</w:t>
            </w:r>
            <w:r w:rsidR="00CC1547" w:rsidRPr="00CC1547">
              <w:rPr>
                <w:b/>
                <w:color w:val="auto"/>
                <w:sz w:val="20"/>
              </w:rPr>
              <w:t>O</w:t>
            </w:r>
            <w:r w:rsidRPr="00CC1547">
              <w:rPr>
                <w:color w:val="auto"/>
                <w:sz w:val="20"/>
              </w:rPr>
              <w:t xml:space="preserve"> </w:t>
            </w:r>
            <w:r w:rsidRPr="00CC1547">
              <w:rPr>
                <w:b/>
                <w:bCs/>
                <w:color w:val="auto"/>
                <w:sz w:val="20"/>
              </w:rPr>
              <w:t>DE SEGURIDAD DE</w:t>
            </w:r>
            <w:r w:rsidR="00CC1547" w:rsidRPr="00CC1547">
              <w:rPr>
                <w:b/>
                <w:bCs/>
                <w:color w:val="auto"/>
                <w:sz w:val="20"/>
              </w:rPr>
              <w:t xml:space="preserve"> REDES DE TELECOMUNICACIONES</w:t>
            </w:r>
          </w:p>
        </w:tc>
      </w:tr>
      <w:tr w:rsidR="00A27BEA" w:rsidRPr="00CC1547" w14:paraId="6BE368D8" w14:textId="77777777" w:rsidTr="00A27BEA">
        <w:trPr>
          <w:trHeight w:val="429"/>
        </w:trPr>
        <w:tc>
          <w:tcPr>
            <w:tcW w:w="4531" w:type="dxa"/>
            <w:vAlign w:val="center"/>
          </w:tcPr>
          <w:p w14:paraId="3C60E2A3" w14:textId="77777777" w:rsidR="00AB250E" w:rsidRPr="00CC1547" w:rsidRDefault="00AB250E" w:rsidP="00AE2BA5">
            <w:pPr>
              <w:jc w:val="center"/>
              <w:rPr>
                <w:rFonts w:ascii="Arial" w:hAnsi="Arial" w:cs="Arial"/>
                <w:b/>
                <w:sz w:val="24"/>
                <w:szCs w:val="24"/>
              </w:rPr>
            </w:pPr>
            <w:r w:rsidRPr="00CC1547">
              <w:rPr>
                <w:rFonts w:ascii="Arial" w:hAnsi="Arial" w:cs="Arial"/>
                <w:b/>
                <w:bCs/>
                <w:sz w:val="24"/>
                <w:szCs w:val="24"/>
              </w:rPr>
              <w:t>ARCOTEL</w:t>
            </w:r>
          </w:p>
        </w:tc>
      </w:tr>
    </w:tbl>
    <w:p w14:paraId="0E3A1A50" w14:textId="77777777" w:rsidR="00362B60" w:rsidRPr="00CC1547" w:rsidRDefault="00362B60" w:rsidP="000017F4">
      <w:pPr>
        <w:jc w:val="both"/>
        <w:rPr>
          <w:rFonts w:ascii="Arial" w:hAnsi="Arial" w:cs="Arial"/>
        </w:rPr>
      </w:pPr>
    </w:p>
    <w:sectPr w:rsidR="00362B60" w:rsidRPr="00CC1547" w:rsidSect="00357742">
      <w:headerReference w:type="default" r:id="rId8"/>
      <w:footerReference w:type="default" r:id="rId9"/>
      <w:pgSz w:w="11907" w:h="16839" w:code="9"/>
      <w:pgMar w:top="1937" w:right="1183" w:bottom="1843" w:left="1701" w:header="11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DE412" w14:textId="77777777" w:rsidR="00B111E8" w:rsidRDefault="00B111E8" w:rsidP="000017F4">
      <w:pPr>
        <w:spacing w:after="0" w:line="240" w:lineRule="auto"/>
      </w:pPr>
      <w:r>
        <w:separator/>
      </w:r>
    </w:p>
  </w:endnote>
  <w:endnote w:type="continuationSeparator" w:id="0">
    <w:p w14:paraId="4C7F1FE6" w14:textId="77777777" w:rsidR="00B111E8" w:rsidRDefault="00B111E8" w:rsidP="0000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487512195"/>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CA9AE81" w14:textId="55E2E018" w:rsidR="00AC4358" w:rsidRPr="00AC4358" w:rsidRDefault="008F1FF4">
            <w:pPr>
              <w:pStyle w:val="Piedepgina"/>
              <w:jc w:val="center"/>
              <w:rPr>
                <w:rFonts w:ascii="Arial" w:hAnsi="Arial" w:cs="Arial"/>
                <w:sz w:val="16"/>
                <w:szCs w:val="16"/>
              </w:rPr>
            </w:pPr>
            <w:r>
              <w:rPr>
                <w:noProof/>
                <w:lang w:eastAsia="es-EC"/>
              </w:rPr>
              <w:drawing>
                <wp:anchor distT="0" distB="0" distL="114300" distR="114300" simplePos="0" relativeHeight="251660288" behindDoc="1" locked="0" layoutInCell="1" allowOverlap="1" wp14:anchorId="7BBBE73C" wp14:editId="360D3974">
                  <wp:simplePos x="0" y="0"/>
                  <wp:positionH relativeFrom="page">
                    <wp:posOffset>203835</wp:posOffset>
                  </wp:positionH>
                  <wp:positionV relativeFrom="bottomMargin">
                    <wp:posOffset>366395</wp:posOffset>
                  </wp:positionV>
                  <wp:extent cx="7242175" cy="7620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rotWithShape="1">
                          <a:blip r:embed="rId1">
                            <a:extLst>
                              <a:ext uri="{28A0092B-C50C-407E-A947-70E740481C1C}">
                                <a14:useLocalDpi xmlns:a14="http://schemas.microsoft.com/office/drawing/2010/main" val="0"/>
                              </a:ext>
                            </a:extLst>
                          </a:blip>
                          <a:srcRect t="28813" b="20339"/>
                          <a:stretch/>
                        </pic:blipFill>
                        <pic:spPr bwMode="auto">
                          <a:xfrm>
                            <a:off x="0" y="0"/>
                            <a:ext cx="724217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4358" w:rsidRPr="00AC4358">
              <w:rPr>
                <w:rFonts w:ascii="Arial" w:hAnsi="Arial" w:cs="Arial"/>
                <w:sz w:val="16"/>
                <w:szCs w:val="16"/>
                <w:lang w:val="es-ES"/>
              </w:rPr>
              <w:t xml:space="preserve">Página </w:t>
            </w:r>
            <w:r w:rsidR="00AC4358" w:rsidRPr="00AC4358">
              <w:rPr>
                <w:rFonts w:ascii="Arial" w:hAnsi="Arial" w:cs="Arial"/>
                <w:bCs/>
                <w:sz w:val="16"/>
                <w:szCs w:val="16"/>
              </w:rPr>
              <w:fldChar w:fldCharType="begin"/>
            </w:r>
            <w:r w:rsidR="00AC4358" w:rsidRPr="00AC4358">
              <w:rPr>
                <w:rFonts w:ascii="Arial" w:hAnsi="Arial" w:cs="Arial"/>
                <w:bCs/>
                <w:sz w:val="16"/>
                <w:szCs w:val="16"/>
              </w:rPr>
              <w:instrText>PAGE</w:instrText>
            </w:r>
            <w:r w:rsidR="00AC4358" w:rsidRPr="00AC4358">
              <w:rPr>
                <w:rFonts w:ascii="Arial" w:hAnsi="Arial" w:cs="Arial"/>
                <w:bCs/>
                <w:sz w:val="16"/>
                <w:szCs w:val="16"/>
              </w:rPr>
              <w:fldChar w:fldCharType="separate"/>
            </w:r>
            <w:r w:rsidR="00A27BEA">
              <w:rPr>
                <w:rFonts w:ascii="Arial" w:hAnsi="Arial" w:cs="Arial"/>
                <w:bCs/>
                <w:noProof/>
                <w:sz w:val="16"/>
                <w:szCs w:val="16"/>
              </w:rPr>
              <w:t>1</w:t>
            </w:r>
            <w:r w:rsidR="00AC4358" w:rsidRPr="00AC4358">
              <w:rPr>
                <w:rFonts w:ascii="Arial" w:hAnsi="Arial" w:cs="Arial"/>
                <w:bCs/>
                <w:sz w:val="16"/>
                <w:szCs w:val="16"/>
              </w:rPr>
              <w:fldChar w:fldCharType="end"/>
            </w:r>
            <w:r w:rsidR="00AC4358" w:rsidRPr="00AC4358">
              <w:rPr>
                <w:rFonts w:ascii="Arial" w:hAnsi="Arial" w:cs="Arial"/>
                <w:sz w:val="16"/>
                <w:szCs w:val="16"/>
                <w:lang w:val="es-ES"/>
              </w:rPr>
              <w:t xml:space="preserve"> de </w:t>
            </w:r>
            <w:r w:rsidR="00AC4358" w:rsidRPr="00AC4358">
              <w:rPr>
                <w:rFonts w:ascii="Arial" w:hAnsi="Arial" w:cs="Arial"/>
                <w:bCs/>
                <w:sz w:val="16"/>
                <w:szCs w:val="16"/>
              </w:rPr>
              <w:fldChar w:fldCharType="begin"/>
            </w:r>
            <w:r w:rsidR="00AC4358" w:rsidRPr="00AC4358">
              <w:rPr>
                <w:rFonts w:ascii="Arial" w:hAnsi="Arial" w:cs="Arial"/>
                <w:bCs/>
                <w:sz w:val="16"/>
                <w:szCs w:val="16"/>
              </w:rPr>
              <w:instrText>NUMPAGES</w:instrText>
            </w:r>
            <w:r w:rsidR="00AC4358" w:rsidRPr="00AC4358">
              <w:rPr>
                <w:rFonts w:ascii="Arial" w:hAnsi="Arial" w:cs="Arial"/>
                <w:bCs/>
                <w:sz w:val="16"/>
                <w:szCs w:val="16"/>
              </w:rPr>
              <w:fldChar w:fldCharType="separate"/>
            </w:r>
            <w:r w:rsidR="00A27BEA">
              <w:rPr>
                <w:rFonts w:ascii="Arial" w:hAnsi="Arial" w:cs="Arial"/>
                <w:bCs/>
                <w:noProof/>
                <w:sz w:val="16"/>
                <w:szCs w:val="16"/>
              </w:rPr>
              <w:t>4</w:t>
            </w:r>
            <w:r w:rsidR="00AC4358" w:rsidRPr="00AC4358">
              <w:rPr>
                <w:rFonts w:ascii="Arial" w:hAnsi="Arial" w:cs="Arial"/>
                <w:bCs/>
                <w:sz w:val="16"/>
                <w:szCs w:val="16"/>
              </w:rPr>
              <w:fldChar w:fldCharType="end"/>
            </w:r>
          </w:p>
        </w:sdtContent>
      </w:sdt>
    </w:sdtContent>
  </w:sdt>
  <w:p w14:paraId="149892C9" w14:textId="77777777" w:rsidR="00AC4358" w:rsidRDefault="00AC43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27EAB" w14:textId="77777777" w:rsidR="00B111E8" w:rsidRDefault="00B111E8" w:rsidP="000017F4">
      <w:pPr>
        <w:spacing w:after="0" w:line="240" w:lineRule="auto"/>
      </w:pPr>
      <w:r>
        <w:separator/>
      </w:r>
    </w:p>
  </w:footnote>
  <w:footnote w:type="continuationSeparator" w:id="0">
    <w:p w14:paraId="558EEB21" w14:textId="77777777" w:rsidR="00B111E8" w:rsidRDefault="00B111E8" w:rsidP="00001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D3EDB" w14:textId="220A4B46" w:rsidR="001A6E9A" w:rsidRDefault="001A6E9A" w:rsidP="00362B60">
    <w:pPr>
      <w:pStyle w:val="Encabezado"/>
    </w:pPr>
    <w:r w:rsidRPr="00091B29">
      <w:rPr>
        <w:noProof/>
        <w:lang w:eastAsia="es-EC"/>
      </w:rPr>
      <w:drawing>
        <wp:anchor distT="0" distB="0" distL="114300" distR="114300" simplePos="0" relativeHeight="251658240" behindDoc="0" locked="0" layoutInCell="1" allowOverlap="1" wp14:anchorId="2438B3EA" wp14:editId="09A5F17A">
          <wp:simplePos x="0" y="0"/>
          <wp:positionH relativeFrom="page">
            <wp:posOffset>-38735</wp:posOffset>
          </wp:positionH>
          <wp:positionV relativeFrom="paragraph">
            <wp:posOffset>-892175</wp:posOffset>
          </wp:positionV>
          <wp:extent cx="7553960" cy="1028700"/>
          <wp:effectExtent l="0" t="0" r="0" b="0"/>
          <wp:wrapThrough wrapText="bothSides">
            <wp:wrapPolygon edited="0">
              <wp:start x="2124" y="3600"/>
              <wp:lineTo x="1689" y="5200"/>
              <wp:lineTo x="1907" y="17200"/>
              <wp:lineTo x="2342" y="18800"/>
              <wp:lineTo x="2397" y="19600"/>
              <wp:lineTo x="2887" y="19600"/>
              <wp:lineTo x="2941" y="18800"/>
              <wp:lineTo x="3268" y="17200"/>
              <wp:lineTo x="20209" y="16800"/>
              <wp:lineTo x="20155" y="10400"/>
              <wp:lineTo x="11711" y="7600"/>
              <wp:lineTo x="3105" y="3600"/>
              <wp:lineTo x="2124" y="3600"/>
            </wp:wrapPolygon>
          </wp:wrapThrough>
          <wp:docPr id="9128963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t="18378" b="25452"/>
                  <a:stretch>
                    <a:fillRect/>
                  </a:stretch>
                </pic:blipFill>
                <pic:spPr bwMode="auto">
                  <a:xfrm>
                    <a:off x="0" y="0"/>
                    <a:ext cx="755396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0" w:type="auto"/>
      <w:tblLook w:val="04A0" w:firstRow="1" w:lastRow="0" w:firstColumn="1" w:lastColumn="0" w:noHBand="0" w:noVBand="1"/>
    </w:tblPr>
    <w:tblGrid>
      <w:gridCol w:w="1684"/>
      <w:gridCol w:w="4203"/>
      <w:gridCol w:w="3126"/>
    </w:tblGrid>
    <w:tr w:rsidR="001A6E9A" w14:paraId="47158704" w14:textId="77777777" w:rsidTr="00FA7C21">
      <w:trPr>
        <w:trHeight w:val="1126"/>
      </w:trPr>
      <w:tc>
        <w:tcPr>
          <w:tcW w:w="1838" w:type="dxa"/>
        </w:tcPr>
        <w:p w14:paraId="057B40F3" w14:textId="5FA2D340" w:rsidR="001A6E9A" w:rsidRDefault="005D7E10" w:rsidP="001A6E9A">
          <w:pPr>
            <w:pStyle w:val="Encabezado"/>
          </w:pPr>
          <w:r>
            <w:rPr>
              <w:rFonts w:cs="Arial"/>
              <w:b/>
              <w:noProof/>
              <w:sz w:val="16"/>
              <w:szCs w:val="16"/>
              <w:u w:val="single"/>
            </w:rPr>
            <w:drawing>
              <wp:anchor distT="0" distB="0" distL="114300" distR="114300" simplePos="0" relativeHeight="251665408" behindDoc="1" locked="0" layoutInCell="1" allowOverlap="1" wp14:anchorId="048F219C" wp14:editId="34656C82">
                <wp:simplePos x="0" y="0"/>
                <wp:positionH relativeFrom="column">
                  <wp:posOffset>-56515</wp:posOffset>
                </wp:positionH>
                <wp:positionV relativeFrom="paragraph">
                  <wp:posOffset>73025</wp:posOffset>
                </wp:positionV>
                <wp:extent cx="1009650" cy="60007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lp_teaser_amber_strict.png"/>
                        <pic:cNvPicPr/>
                      </pic:nvPicPr>
                      <pic:blipFill rotWithShape="1">
                        <a:blip r:embed="rId2" cstate="print">
                          <a:extLst>
                            <a:ext uri="{28A0092B-C50C-407E-A947-70E740481C1C}">
                              <a14:useLocalDpi xmlns:a14="http://schemas.microsoft.com/office/drawing/2010/main" val="0"/>
                            </a:ext>
                          </a:extLst>
                        </a:blip>
                        <a:srcRect l="9375" t="12500" r="7813"/>
                        <a:stretch/>
                      </pic:blipFill>
                      <pic:spPr bwMode="auto">
                        <a:xfrm>
                          <a:off x="0" y="0"/>
                          <a:ext cx="100965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392" w:type="dxa"/>
          <w:vAlign w:val="center"/>
        </w:tcPr>
        <w:p w14:paraId="6477567C" w14:textId="77777777" w:rsidR="001A6E9A" w:rsidRPr="00DB77FB" w:rsidRDefault="001A6E9A" w:rsidP="001A6E9A">
          <w:pPr>
            <w:pStyle w:val="Encabezado"/>
            <w:jc w:val="center"/>
            <w:rPr>
              <w:b/>
            </w:rPr>
          </w:pPr>
          <w:r w:rsidRPr="00DB77FB">
            <w:rPr>
              <w:rFonts w:ascii="Arial" w:hAnsi="Arial" w:cs="Arial"/>
              <w:b/>
            </w:rPr>
            <w:t>ACUERDO DE CONFIDENCIALIDAD Y NO DIVULGACIÓN DE INFORMACIÓN</w:t>
          </w:r>
        </w:p>
      </w:tc>
      <w:tc>
        <w:tcPr>
          <w:tcW w:w="3116" w:type="dxa"/>
        </w:tcPr>
        <w:p w14:paraId="513DB354" w14:textId="77777777" w:rsidR="001A6E9A" w:rsidRDefault="001A6E9A" w:rsidP="001A6E9A">
          <w:pPr>
            <w:pStyle w:val="Encabezado"/>
          </w:pPr>
          <w:r>
            <w:rPr>
              <w:noProof/>
              <w:lang w:eastAsia="es-EC"/>
            </w:rPr>
            <w:drawing>
              <wp:anchor distT="0" distB="0" distL="114300" distR="114300" simplePos="0" relativeHeight="251663360" behindDoc="1" locked="0" layoutInCell="1" allowOverlap="1" wp14:anchorId="542622C1" wp14:editId="5610311C">
                <wp:simplePos x="0" y="0"/>
                <wp:positionH relativeFrom="column">
                  <wp:posOffset>25250</wp:posOffset>
                </wp:positionH>
                <wp:positionV relativeFrom="paragraph">
                  <wp:posOffset>220620</wp:posOffset>
                </wp:positionV>
                <wp:extent cx="1848226" cy="285420"/>
                <wp:effectExtent l="0" t="0" r="0" b="635"/>
                <wp:wrapThrough wrapText="bothSides">
                  <wp:wrapPolygon edited="0">
                    <wp:start x="0" y="0"/>
                    <wp:lineTo x="0" y="20205"/>
                    <wp:lineTo x="21377" y="20205"/>
                    <wp:lineTo x="2137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850203" cy="285725"/>
                        </a:xfrm>
                        <a:prstGeom prst="rect">
                          <a:avLst/>
                        </a:prstGeom>
                      </pic:spPr>
                    </pic:pic>
                  </a:graphicData>
                </a:graphic>
                <wp14:sizeRelH relativeFrom="margin">
                  <wp14:pctWidth>0</wp14:pctWidth>
                </wp14:sizeRelH>
                <wp14:sizeRelV relativeFrom="margin">
                  <wp14:pctHeight>0</wp14:pctHeight>
                </wp14:sizeRelV>
              </wp:anchor>
            </w:drawing>
          </w:r>
        </w:p>
      </w:tc>
    </w:tr>
  </w:tbl>
  <w:p w14:paraId="032429F1" w14:textId="6D63A052" w:rsidR="000017F4" w:rsidRDefault="000017F4" w:rsidP="00362B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6C8D"/>
    <w:multiLevelType w:val="hybridMultilevel"/>
    <w:tmpl w:val="AC248FCC"/>
    <w:lvl w:ilvl="0" w:tplc="24FAEE52">
      <w:start w:val="1"/>
      <w:numFmt w:val="decimal"/>
      <w:lvlText w:val="%1."/>
      <w:lvlJc w:val="left"/>
      <w:pPr>
        <w:ind w:left="720" w:hanging="360"/>
      </w:pPr>
      <w:rPr>
        <w:b/>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B003E15"/>
    <w:multiLevelType w:val="hybridMultilevel"/>
    <w:tmpl w:val="D3A4D6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B5B4CAB"/>
    <w:multiLevelType w:val="hybridMultilevel"/>
    <w:tmpl w:val="2F342310"/>
    <w:lvl w:ilvl="0" w:tplc="649E728A">
      <w:start w:val="1"/>
      <w:numFmt w:val="decimal"/>
      <w:lvlText w:val="%1."/>
      <w:lvlJc w:val="left"/>
      <w:pPr>
        <w:ind w:left="720" w:hanging="360"/>
      </w:pPr>
      <w:rPr>
        <w:b/>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F4"/>
    <w:rsid w:val="000017F4"/>
    <w:rsid w:val="00006098"/>
    <w:rsid w:val="00013B79"/>
    <w:rsid w:val="000244EA"/>
    <w:rsid w:val="0003165E"/>
    <w:rsid w:val="0013353B"/>
    <w:rsid w:val="001A4A4F"/>
    <w:rsid w:val="001A57CF"/>
    <w:rsid w:val="001A6E9A"/>
    <w:rsid w:val="001C30C0"/>
    <w:rsid w:val="001C5FF5"/>
    <w:rsid w:val="001D154B"/>
    <w:rsid w:val="00240132"/>
    <w:rsid w:val="0025737E"/>
    <w:rsid w:val="002B6B4C"/>
    <w:rsid w:val="00357742"/>
    <w:rsid w:val="00360259"/>
    <w:rsid w:val="00362B60"/>
    <w:rsid w:val="003663D7"/>
    <w:rsid w:val="00385C4E"/>
    <w:rsid w:val="003B7A7C"/>
    <w:rsid w:val="003D1A2F"/>
    <w:rsid w:val="0041209B"/>
    <w:rsid w:val="004A4C59"/>
    <w:rsid w:val="004B4F4D"/>
    <w:rsid w:val="004C3B3D"/>
    <w:rsid w:val="0051588C"/>
    <w:rsid w:val="00536CF6"/>
    <w:rsid w:val="005535B3"/>
    <w:rsid w:val="00581085"/>
    <w:rsid w:val="00582067"/>
    <w:rsid w:val="005D6D82"/>
    <w:rsid w:val="005D7E10"/>
    <w:rsid w:val="00633C4B"/>
    <w:rsid w:val="00635554"/>
    <w:rsid w:val="0065609F"/>
    <w:rsid w:val="00667A3D"/>
    <w:rsid w:val="00675373"/>
    <w:rsid w:val="006A7011"/>
    <w:rsid w:val="006B138B"/>
    <w:rsid w:val="006D7202"/>
    <w:rsid w:val="0072594F"/>
    <w:rsid w:val="00765491"/>
    <w:rsid w:val="00772719"/>
    <w:rsid w:val="007F6042"/>
    <w:rsid w:val="00894D63"/>
    <w:rsid w:val="008F1FF4"/>
    <w:rsid w:val="008F719C"/>
    <w:rsid w:val="009018ED"/>
    <w:rsid w:val="0091109D"/>
    <w:rsid w:val="009431A0"/>
    <w:rsid w:val="0095496D"/>
    <w:rsid w:val="009732B6"/>
    <w:rsid w:val="009A4C53"/>
    <w:rsid w:val="009D6820"/>
    <w:rsid w:val="00A10F84"/>
    <w:rsid w:val="00A27BEA"/>
    <w:rsid w:val="00A31EDE"/>
    <w:rsid w:val="00A43D89"/>
    <w:rsid w:val="00A659C6"/>
    <w:rsid w:val="00A66F45"/>
    <w:rsid w:val="00AB250E"/>
    <w:rsid w:val="00AB6DBA"/>
    <w:rsid w:val="00AC4358"/>
    <w:rsid w:val="00AE06C6"/>
    <w:rsid w:val="00AF46DB"/>
    <w:rsid w:val="00B111E8"/>
    <w:rsid w:val="00B1255D"/>
    <w:rsid w:val="00B22921"/>
    <w:rsid w:val="00B37746"/>
    <w:rsid w:val="00B43FB7"/>
    <w:rsid w:val="00BA114A"/>
    <w:rsid w:val="00BA5044"/>
    <w:rsid w:val="00BD3F03"/>
    <w:rsid w:val="00BF5DF2"/>
    <w:rsid w:val="00C30A1E"/>
    <w:rsid w:val="00CC1547"/>
    <w:rsid w:val="00CF4067"/>
    <w:rsid w:val="00D26452"/>
    <w:rsid w:val="00D51612"/>
    <w:rsid w:val="00D64CC1"/>
    <w:rsid w:val="00D93978"/>
    <w:rsid w:val="00DB77FB"/>
    <w:rsid w:val="00DF2267"/>
    <w:rsid w:val="00E244CC"/>
    <w:rsid w:val="00EB5D5A"/>
    <w:rsid w:val="00EE6281"/>
    <w:rsid w:val="00EF31AF"/>
    <w:rsid w:val="00F402A5"/>
    <w:rsid w:val="00F45917"/>
    <w:rsid w:val="00F72AE9"/>
    <w:rsid w:val="00F83871"/>
    <w:rsid w:val="00FC27B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F20E1"/>
  <w15:docId w15:val="{FA03A37B-F3C0-4242-88AB-CD59ED50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0316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017F4"/>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0017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17F4"/>
  </w:style>
  <w:style w:type="paragraph" w:styleId="Piedepgina">
    <w:name w:val="footer"/>
    <w:basedOn w:val="Normal"/>
    <w:link w:val="PiedepginaCar"/>
    <w:uiPriority w:val="99"/>
    <w:unhideWhenUsed/>
    <w:rsid w:val="000017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17F4"/>
  </w:style>
  <w:style w:type="paragraph" w:styleId="Textodeglobo">
    <w:name w:val="Balloon Text"/>
    <w:basedOn w:val="Normal"/>
    <w:link w:val="TextodegloboCar"/>
    <w:uiPriority w:val="99"/>
    <w:semiHidden/>
    <w:unhideWhenUsed/>
    <w:rsid w:val="000017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7F4"/>
    <w:rPr>
      <w:rFonts w:ascii="Tahoma" w:hAnsi="Tahoma" w:cs="Tahoma"/>
      <w:sz w:val="16"/>
      <w:szCs w:val="16"/>
    </w:rPr>
  </w:style>
  <w:style w:type="paragraph" w:customStyle="1" w:styleId="Estilo">
    <w:name w:val="Estilo"/>
    <w:basedOn w:val="Ttulo2"/>
    <w:rsid w:val="0003165E"/>
    <w:pPr>
      <w:keepNext w:val="0"/>
      <w:keepLines w:val="0"/>
      <w:spacing w:before="0" w:line="240" w:lineRule="auto"/>
      <w:jc w:val="both"/>
    </w:pPr>
    <w:rPr>
      <w:rFonts w:ascii="Arial" w:eastAsia="Times New Roman" w:hAnsi="Arial" w:cs="Times New Roman"/>
      <w:b w:val="0"/>
      <w:bCs w:val="0"/>
      <w:snapToGrid w:val="0"/>
      <w:color w:val="000000"/>
      <w:sz w:val="24"/>
      <w:szCs w:val="24"/>
      <w:lang w:val="es-ES_tradnl" w:eastAsia="es-ES"/>
    </w:rPr>
  </w:style>
  <w:style w:type="character" w:customStyle="1" w:styleId="Ttulo2Car">
    <w:name w:val="Título 2 Car"/>
    <w:basedOn w:val="Fuentedeprrafopredeter"/>
    <w:link w:val="Ttulo2"/>
    <w:uiPriority w:val="9"/>
    <w:semiHidden/>
    <w:rsid w:val="0003165E"/>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02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D7202"/>
    <w:pPr>
      <w:spacing w:after="0" w:line="240" w:lineRule="auto"/>
    </w:pPr>
  </w:style>
  <w:style w:type="paragraph" w:styleId="Textoindependiente">
    <w:name w:val="Body Text"/>
    <w:basedOn w:val="Normal"/>
    <w:link w:val="TextoindependienteCar"/>
    <w:semiHidden/>
    <w:rsid w:val="009732B6"/>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9732B6"/>
    <w:rPr>
      <w:rFonts w:ascii="Times New Roman" w:eastAsia="Times New Roman" w:hAnsi="Times New Roman" w:cs="Times New Roman"/>
      <w:sz w:val="24"/>
      <w:szCs w:val="24"/>
      <w:lang w:val="es-ES" w:eastAsia="es-ES"/>
    </w:rPr>
  </w:style>
  <w:style w:type="paragraph" w:customStyle="1" w:styleId="Standard">
    <w:name w:val="Standard"/>
    <w:rsid w:val="009732B6"/>
    <w:pPr>
      <w:widowControl w:val="0"/>
      <w:suppressAutoHyphens/>
      <w:autoSpaceDN w:val="0"/>
      <w:spacing w:after="0" w:line="240" w:lineRule="auto"/>
      <w:textAlignment w:val="baseline"/>
    </w:pPr>
    <w:rPr>
      <w:rFonts w:ascii="Liberation Serif" w:eastAsia="SimSun" w:hAnsi="Liberation Serif" w:cs="Mangal"/>
      <w:kern w:val="3"/>
      <w:sz w:val="24"/>
      <w:szCs w:val="24"/>
      <w:lang w:val="es-P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5FEE7-908D-4DCA-85AC-158038C1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1022</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SENATEL - CONATEL</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ESCOBAR BENITEZ ADRIANA CATALINA</dc:creator>
  <cp:lastModifiedBy>Moni Marin</cp:lastModifiedBy>
  <cp:revision>4</cp:revision>
  <cp:lastPrinted>2018-11-21T19:16:00Z</cp:lastPrinted>
  <dcterms:created xsi:type="dcterms:W3CDTF">2024-05-23T22:11:00Z</dcterms:created>
  <dcterms:modified xsi:type="dcterms:W3CDTF">2024-05-27T20:04:00Z</dcterms:modified>
</cp:coreProperties>
</file>